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15" w:rsidRDefault="00FA71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:rsidR="002912F7" w:rsidRPr="002912F7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2912F7">
              <w:rPr>
                <w:rFonts w:ascii="Arial" w:hAnsi="Arial" w:cs="Arial"/>
                <w:b/>
              </w:rPr>
              <w:t xml:space="preserve">Regulamin </w:t>
            </w:r>
            <w:r w:rsidR="00372765" w:rsidRPr="002912F7">
              <w:rPr>
                <w:rFonts w:ascii="Arial" w:hAnsi="Arial" w:cs="Arial"/>
                <w:b/>
              </w:rPr>
              <w:t xml:space="preserve">konkursu </w:t>
            </w:r>
            <w:r w:rsidR="007B78BA" w:rsidRPr="002912F7">
              <w:rPr>
                <w:rFonts w:ascii="Arial" w:hAnsi="Arial" w:cs="Arial"/>
                <w:b/>
              </w:rPr>
              <w:t>nr</w:t>
            </w:r>
            <w:r w:rsidR="007B78BA" w:rsidRPr="002912F7">
              <w:rPr>
                <w:rFonts w:ascii="Arial" w:hAnsi="Arial" w:cs="Arial"/>
                <w:b/>
                <w:szCs w:val="56"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  <w:szCs w:val="56"/>
              </w:rPr>
              <w:t>RPZP.08.06.00-IP.02-32-K61/20</w:t>
            </w:r>
            <w:r w:rsidR="007B78BA" w:rsidRPr="002912F7">
              <w:rPr>
                <w:rFonts w:ascii="Arial" w:hAnsi="Arial" w:cs="Arial"/>
                <w:b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</w:rPr>
              <w:t>w ramach Działania 8.6</w:t>
            </w:r>
            <w:r w:rsidR="002912F7" w:rsidRPr="002912F7">
              <w:rPr>
                <w:rFonts w:ascii="Arial" w:hAnsi="Arial" w:cs="Arial"/>
                <w:b/>
              </w:rPr>
              <w:t xml:space="preserve"> Wsparcie szkół i placówek prowadzących kształcenie zawodowe oraz uczniów uczestniczących w kształceniu zawodowym i osób dorosłych uczestniczących w pozaszkolnych formach kształcenia zawodowego</w:t>
            </w:r>
          </w:p>
          <w:p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:rsidTr="00B27D66">
        <w:trPr>
          <w:trHeight w:val="277"/>
        </w:trPr>
        <w:tc>
          <w:tcPr>
            <w:tcW w:w="4644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:rsidTr="00B27D66">
        <w:trPr>
          <w:trHeight w:val="719"/>
        </w:trPr>
        <w:tc>
          <w:tcPr>
            <w:tcW w:w="4644" w:type="dxa"/>
          </w:tcPr>
          <w:p w:rsidR="006E478D" w:rsidRPr="006A4E96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A4E9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6A4E96" w:rsidRDefault="006A4E96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4E96">
              <w:rPr>
                <w:rFonts w:ascii="Arial" w:hAnsi="Arial" w:cs="Arial"/>
              </w:rPr>
              <w:t>Wersja (1.2</w:t>
            </w:r>
            <w:r w:rsidR="006E478D" w:rsidRPr="006A4E96">
              <w:rPr>
                <w:rFonts w:ascii="Arial" w:hAnsi="Arial" w:cs="Arial"/>
              </w:rPr>
              <w:t>)</w:t>
            </w:r>
          </w:p>
        </w:tc>
        <w:tc>
          <w:tcPr>
            <w:tcW w:w="4536" w:type="dxa"/>
          </w:tcPr>
          <w:p w:rsidR="006E478D" w:rsidRPr="006A4E96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A4E96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6A4E96" w:rsidRDefault="006A4E96" w:rsidP="00FB107F">
            <w:pPr>
              <w:spacing w:after="0" w:line="240" w:lineRule="auto"/>
              <w:rPr>
                <w:rFonts w:ascii="Arial" w:hAnsi="Arial" w:cs="Arial"/>
              </w:rPr>
            </w:pPr>
            <w:r w:rsidRPr="006A4E96">
              <w:rPr>
                <w:rFonts w:ascii="Arial" w:hAnsi="Arial" w:cs="Arial"/>
              </w:rPr>
              <w:t>Wersja (1.3</w:t>
            </w:r>
            <w:r w:rsidR="006E478D" w:rsidRPr="006A4E96">
              <w:rPr>
                <w:rFonts w:ascii="Arial" w:hAnsi="Arial" w:cs="Arial"/>
              </w:rPr>
              <w:t>)</w:t>
            </w:r>
          </w:p>
        </w:tc>
      </w:tr>
      <w:tr w:rsidR="006E478D" w:rsidRPr="00FB107F" w:rsidTr="00B27D66">
        <w:trPr>
          <w:trHeight w:val="704"/>
        </w:trPr>
        <w:tc>
          <w:tcPr>
            <w:tcW w:w="4644" w:type="dxa"/>
          </w:tcPr>
          <w:p w:rsidR="006E478D" w:rsidRPr="006A4E96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A4E9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6A4E96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A4E96">
              <w:rPr>
                <w:rFonts w:ascii="Arial" w:hAnsi="Arial" w:cs="Arial"/>
              </w:rPr>
              <w:t>Szczecin, dnia</w:t>
            </w:r>
            <w:r w:rsidR="004102CB" w:rsidRPr="006A4E96">
              <w:rPr>
                <w:rFonts w:ascii="Arial" w:hAnsi="Arial" w:cs="Arial"/>
              </w:rPr>
              <w:t xml:space="preserve"> </w:t>
            </w:r>
            <w:r w:rsidR="006A4E96" w:rsidRPr="006A4E96">
              <w:rPr>
                <w:rFonts w:ascii="Arial" w:eastAsia="Times New Roman" w:hAnsi="Arial" w:cs="Arial"/>
                <w:lang w:eastAsia="pl-PL"/>
              </w:rPr>
              <w:t>13.03</w:t>
            </w:r>
            <w:r w:rsidR="00994ABB" w:rsidRPr="006A4E96">
              <w:rPr>
                <w:rFonts w:ascii="Arial" w:eastAsia="Times New Roman" w:hAnsi="Arial" w:cs="Arial"/>
                <w:lang w:eastAsia="pl-PL"/>
              </w:rPr>
              <w:t>.2020</w:t>
            </w:r>
            <w:r w:rsidR="00FB107F" w:rsidRPr="006A4E96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6A4E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6E478D" w:rsidRPr="006A4E96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A4E96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6A4E96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6A4E96">
              <w:rPr>
                <w:rFonts w:ascii="Arial" w:hAnsi="Arial" w:cs="Arial"/>
              </w:rPr>
              <w:t>Szczecin, dnia</w:t>
            </w:r>
            <w:r w:rsidR="000048D0" w:rsidRPr="006A4E96">
              <w:rPr>
                <w:rFonts w:ascii="Arial" w:hAnsi="Arial" w:cs="Arial"/>
              </w:rPr>
              <w:t xml:space="preserve"> </w:t>
            </w:r>
            <w:r w:rsidR="00310F2F">
              <w:rPr>
                <w:rFonts w:ascii="Arial" w:hAnsi="Arial" w:cs="Arial"/>
              </w:rPr>
              <w:t>01.04</w:t>
            </w:r>
            <w:r w:rsidR="00994ABB" w:rsidRPr="006A4E96">
              <w:rPr>
                <w:rFonts w:ascii="Arial" w:hAnsi="Arial" w:cs="Arial"/>
              </w:rPr>
              <w:t>.2020</w:t>
            </w:r>
            <w:r w:rsidR="00FB107F" w:rsidRPr="006A4E96">
              <w:rPr>
                <w:rFonts w:ascii="Arial" w:hAnsi="Arial" w:cs="Arial"/>
              </w:rPr>
              <w:t xml:space="preserve"> r.</w:t>
            </w: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0C5B29" w:rsidRPr="006A4E96" w:rsidRDefault="000C5B29" w:rsidP="000C5B29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bookmarkStart w:id="0" w:name="_Toc30056627"/>
            <w:r w:rsidRPr="006A4E96">
              <w:rPr>
                <w:rFonts w:ascii="Arial" w:hAnsi="Arial" w:cs="Arial"/>
                <w:b/>
              </w:rPr>
              <w:t xml:space="preserve">Str. 20, pkt 3.1 </w:t>
            </w:r>
            <w:r w:rsidRPr="006A4E96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Termin, forma i miejsce naboru. Formy komunikacji.</w:t>
            </w:r>
            <w:bookmarkEnd w:id="0"/>
          </w:p>
          <w:p w:rsidR="000C5B29" w:rsidRPr="006A4E96" w:rsidRDefault="000C5B29" w:rsidP="000C5B29">
            <w:pPr>
              <w:pStyle w:val="Akapitzlist"/>
              <w:numPr>
                <w:ilvl w:val="2"/>
                <w:numId w:val="14"/>
              </w:num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6A4E96">
              <w:rPr>
                <w:rFonts w:ascii="Arial" w:eastAsia="Times New Roman" w:hAnsi="Arial" w:cs="Arial"/>
                <w:bCs/>
                <w:lang w:val="x-none" w:eastAsia="x-none"/>
              </w:rPr>
              <w:t xml:space="preserve">Wniosek w systemie LSI2014 należy opublikować w terminie naboru projektów, tj. od </w:t>
            </w:r>
            <w:r w:rsidRPr="006A4E96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21.02.2020 </w:t>
            </w:r>
            <w:r w:rsidRPr="006A4E96">
              <w:rPr>
                <w:rFonts w:ascii="Arial" w:eastAsia="Times New Roman" w:hAnsi="Arial" w:cs="Arial"/>
                <w:b/>
                <w:bCs/>
                <w:lang w:val="x-none" w:eastAsia="x-none"/>
              </w:rPr>
              <w:t>do</w:t>
            </w:r>
            <w:r w:rsidR="006A4E96" w:rsidRPr="006A4E96">
              <w:rPr>
                <w:rFonts w:ascii="Arial" w:eastAsia="Times New Roman" w:hAnsi="Arial" w:cs="Arial"/>
                <w:b/>
                <w:lang w:eastAsia="x-none"/>
              </w:rPr>
              <w:t xml:space="preserve"> 06.04</w:t>
            </w:r>
            <w:r w:rsidRPr="006A4E96">
              <w:rPr>
                <w:rFonts w:ascii="Arial" w:eastAsia="Times New Roman" w:hAnsi="Arial" w:cs="Arial"/>
                <w:b/>
                <w:lang w:eastAsia="x-none"/>
              </w:rPr>
              <w:t>.2020</w:t>
            </w:r>
            <w:r w:rsidRPr="006A4E96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godziny 15:00:00</w:t>
            </w:r>
            <w:r w:rsidRPr="006A4E96">
              <w:rPr>
                <w:rFonts w:ascii="Arial" w:eastAsia="Times New Roman" w:hAnsi="Arial" w:cs="Arial"/>
                <w:bCs/>
                <w:lang w:val="x-none" w:eastAsia="x-none"/>
              </w:rPr>
              <w:t xml:space="preserve"> </w:t>
            </w:r>
          </w:p>
          <w:p w:rsidR="00851C03" w:rsidRPr="006A4E96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0C5B29" w:rsidRPr="006A4E96" w:rsidRDefault="000C5B29" w:rsidP="000C5B29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A4E96">
              <w:rPr>
                <w:rFonts w:ascii="Arial" w:hAnsi="Arial" w:cs="Arial"/>
                <w:b/>
              </w:rPr>
              <w:t xml:space="preserve">Str. 20, pkt 3.1 </w:t>
            </w:r>
            <w:r w:rsidRPr="006A4E96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:rsidR="000C5B29" w:rsidRPr="006A4E96" w:rsidRDefault="000C5B29" w:rsidP="000C5B29">
            <w:pPr>
              <w:pStyle w:val="Akapitzlist"/>
              <w:numPr>
                <w:ilvl w:val="2"/>
                <w:numId w:val="15"/>
              </w:numPr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 w:rsidRPr="006A4E96">
              <w:rPr>
                <w:rFonts w:ascii="Arial" w:eastAsia="Times New Roman" w:hAnsi="Arial" w:cs="Arial"/>
                <w:bCs/>
                <w:lang w:val="x-none" w:eastAsia="x-none"/>
              </w:rPr>
              <w:t xml:space="preserve">Wniosek w systemie LSI2014 należy opublikować w terminie naboru projektów, tj. od </w:t>
            </w:r>
            <w:r w:rsidRPr="006A4E96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21.02.2020 </w:t>
            </w:r>
            <w:r w:rsidRPr="006A4E96">
              <w:rPr>
                <w:rFonts w:ascii="Arial" w:eastAsia="Times New Roman" w:hAnsi="Arial" w:cs="Arial"/>
                <w:b/>
                <w:bCs/>
                <w:lang w:val="x-none" w:eastAsia="x-none"/>
              </w:rPr>
              <w:t>do</w:t>
            </w:r>
            <w:r w:rsidR="006A4E96" w:rsidRPr="006A4E96">
              <w:rPr>
                <w:rFonts w:ascii="Arial" w:eastAsia="Times New Roman" w:hAnsi="Arial" w:cs="Arial"/>
                <w:b/>
                <w:lang w:eastAsia="x-none"/>
              </w:rPr>
              <w:t xml:space="preserve"> 24</w:t>
            </w:r>
            <w:r w:rsidRPr="006A4E96">
              <w:rPr>
                <w:rFonts w:ascii="Arial" w:eastAsia="Times New Roman" w:hAnsi="Arial" w:cs="Arial"/>
                <w:b/>
                <w:lang w:eastAsia="x-none"/>
              </w:rPr>
              <w:t>.04.2020</w:t>
            </w:r>
            <w:r w:rsidRPr="006A4E96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godziny 15:00:00</w:t>
            </w:r>
            <w:r w:rsidRPr="006A4E96">
              <w:rPr>
                <w:rFonts w:ascii="Arial" w:eastAsia="Times New Roman" w:hAnsi="Arial" w:cs="Arial"/>
                <w:bCs/>
                <w:lang w:val="x-none" w:eastAsia="x-none"/>
              </w:rPr>
              <w:t xml:space="preserve"> </w:t>
            </w:r>
          </w:p>
          <w:p w:rsidR="00851C03" w:rsidRPr="006A4E96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C848D6" w:rsidRPr="006A4E96" w:rsidRDefault="00C848D6" w:rsidP="00C848D6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A4E96">
              <w:rPr>
                <w:rFonts w:ascii="Arial" w:hAnsi="Arial" w:cs="Arial"/>
                <w:b/>
              </w:rPr>
              <w:t xml:space="preserve">Str. 20, pkt 3.1 </w:t>
            </w:r>
            <w:r w:rsidRPr="006A4E96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:rsidR="00C848D6" w:rsidRPr="006A4E96" w:rsidRDefault="00C848D6" w:rsidP="00C848D6">
            <w:pPr>
              <w:pStyle w:val="Akapitzlist"/>
              <w:numPr>
                <w:ilvl w:val="2"/>
                <w:numId w:val="15"/>
              </w:numPr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6A4E96">
              <w:rPr>
                <w:rFonts w:ascii="Arial" w:hAnsi="Arial"/>
              </w:rPr>
              <w:t>Termin dostarczenia pisemnego wniosku o przyznanie pomocy</w:t>
            </w:r>
            <w:r w:rsidRPr="006A4E96">
              <w:rPr>
                <w:rFonts w:ascii="Arial" w:hAnsi="Arial" w:cs="Arial"/>
              </w:rPr>
              <w:t xml:space="preserve"> uznaje się za zachowany w przypadku </w:t>
            </w:r>
            <w:r w:rsidRPr="006A4E96">
              <w:rPr>
                <w:rFonts w:ascii="Arial" w:hAnsi="Arial"/>
                <w:b/>
              </w:rPr>
              <w:t>wpływu</w:t>
            </w:r>
            <w:r w:rsidRPr="006A4E96">
              <w:rPr>
                <w:rFonts w:ascii="Arial" w:hAnsi="Arial" w:cs="Arial"/>
              </w:rPr>
              <w:t xml:space="preserve">  przesyłki </w:t>
            </w:r>
            <w:r w:rsidRPr="006A4E96">
              <w:rPr>
                <w:rFonts w:ascii="Arial" w:hAnsi="Arial"/>
              </w:rPr>
              <w:t xml:space="preserve">do Kancelarii WUP w Szczecinie </w:t>
            </w:r>
            <w:r w:rsidRPr="006A4E96">
              <w:rPr>
                <w:rFonts w:ascii="Arial" w:hAnsi="Arial" w:cs="Arial"/>
              </w:rPr>
              <w:t xml:space="preserve"> w terminie </w:t>
            </w:r>
            <w:r w:rsidRPr="006A4E96">
              <w:rPr>
                <w:rFonts w:ascii="Arial" w:hAnsi="Arial"/>
                <w:b/>
              </w:rPr>
              <w:t>5</w:t>
            </w:r>
            <w:r w:rsidRPr="006A4E96">
              <w:rPr>
                <w:rFonts w:ascii="Arial" w:hAnsi="Arial"/>
              </w:rPr>
              <w:t xml:space="preserve"> </w:t>
            </w:r>
            <w:r w:rsidRPr="006A4E96">
              <w:rPr>
                <w:rFonts w:ascii="Arial" w:hAnsi="Arial" w:cs="Arial"/>
                <w:b/>
              </w:rPr>
              <w:t>dni</w:t>
            </w:r>
            <w:r w:rsidRPr="006A4E96">
              <w:rPr>
                <w:rFonts w:ascii="Arial" w:hAnsi="Arial" w:cs="Arial"/>
              </w:rPr>
              <w:t xml:space="preserve"> od dnia zakończenia naboru tj.</w:t>
            </w:r>
            <w:r w:rsidRPr="006A4E96">
              <w:rPr>
                <w:rFonts w:ascii="Arial" w:hAnsi="Arial"/>
              </w:rPr>
              <w:t xml:space="preserve"> </w:t>
            </w:r>
            <w:r w:rsidRPr="006A4E96">
              <w:rPr>
                <w:rFonts w:ascii="Arial" w:hAnsi="Arial" w:cs="Arial"/>
              </w:rPr>
              <w:t xml:space="preserve">do dnia </w:t>
            </w:r>
            <w:r w:rsidR="006A4E96" w:rsidRPr="006A4E96">
              <w:rPr>
                <w:rFonts w:ascii="Arial" w:hAnsi="Arial" w:cs="Arial"/>
                <w:b/>
              </w:rPr>
              <w:t>14.04</w:t>
            </w:r>
            <w:r w:rsidRPr="006A4E96">
              <w:rPr>
                <w:rFonts w:ascii="Arial" w:hAnsi="Arial" w:cs="Arial"/>
                <w:b/>
              </w:rPr>
              <w:t>.2020</w:t>
            </w:r>
            <w:r w:rsidRPr="006A4E96">
              <w:rPr>
                <w:rFonts w:ascii="Arial" w:hAnsi="Arial" w:cs="Arial"/>
              </w:rPr>
              <w:t>.</w:t>
            </w:r>
          </w:p>
          <w:p w:rsidR="00851C03" w:rsidRPr="006A4E96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848D6" w:rsidRPr="006A4E96" w:rsidRDefault="00C848D6" w:rsidP="00C848D6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A4E96">
              <w:rPr>
                <w:rFonts w:ascii="Arial" w:hAnsi="Arial" w:cs="Arial"/>
                <w:b/>
              </w:rPr>
              <w:t xml:space="preserve">Str. 20, pkt 3.1 </w:t>
            </w:r>
            <w:r w:rsidRPr="006A4E96">
              <w:rPr>
                <w:rFonts w:ascii="Arial" w:hAnsi="Arial" w:cs="Arial"/>
                <w:b/>
                <w:bCs/>
                <w:iCs/>
                <w:lang w:val="x-none"/>
              </w:rPr>
              <w:t>Termin, forma i miejsce naboru. Formy komunikacji.</w:t>
            </w:r>
          </w:p>
          <w:p w:rsidR="00C848D6" w:rsidRPr="006A4E96" w:rsidRDefault="00C848D6" w:rsidP="00C848D6">
            <w:pPr>
              <w:pStyle w:val="Akapitzlist"/>
              <w:numPr>
                <w:ilvl w:val="2"/>
                <w:numId w:val="14"/>
              </w:numPr>
              <w:spacing w:before="120" w:after="120" w:line="271" w:lineRule="auto"/>
              <w:rPr>
                <w:rFonts w:ascii="Arial" w:hAnsi="Arial" w:cs="Arial"/>
              </w:rPr>
            </w:pPr>
            <w:r w:rsidRPr="006A4E96">
              <w:rPr>
                <w:rFonts w:ascii="Arial" w:hAnsi="Arial"/>
              </w:rPr>
              <w:t>Termin dostarczenia pisemnego wniosku o przyznanie pomocy</w:t>
            </w:r>
            <w:r w:rsidRPr="006A4E96">
              <w:rPr>
                <w:rFonts w:ascii="Arial" w:hAnsi="Arial" w:cs="Arial"/>
              </w:rPr>
              <w:t xml:space="preserve"> uznaje się za zachowany w przypadku </w:t>
            </w:r>
            <w:r w:rsidRPr="006A4E96">
              <w:rPr>
                <w:rFonts w:ascii="Arial" w:hAnsi="Arial"/>
                <w:b/>
              </w:rPr>
              <w:t>wpływu</w:t>
            </w:r>
            <w:r w:rsidRPr="006A4E96">
              <w:rPr>
                <w:rFonts w:ascii="Arial" w:hAnsi="Arial" w:cs="Arial"/>
              </w:rPr>
              <w:t xml:space="preserve">  przesyłki </w:t>
            </w:r>
            <w:r w:rsidRPr="006A4E96">
              <w:rPr>
                <w:rFonts w:ascii="Arial" w:hAnsi="Arial"/>
              </w:rPr>
              <w:t xml:space="preserve">do Kancelarii WUP w Szczecinie </w:t>
            </w:r>
            <w:r w:rsidRPr="006A4E96">
              <w:rPr>
                <w:rFonts w:ascii="Arial" w:hAnsi="Arial" w:cs="Arial"/>
              </w:rPr>
              <w:t xml:space="preserve"> w terminie </w:t>
            </w:r>
            <w:r w:rsidRPr="006A4E96">
              <w:rPr>
                <w:rFonts w:ascii="Arial" w:hAnsi="Arial"/>
                <w:b/>
              </w:rPr>
              <w:t>5</w:t>
            </w:r>
            <w:r w:rsidRPr="006A4E96">
              <w:rPr>
                <w:rFonts w:ascii="Arial" w:hAnsi="Arial"/>
              </w:rPr>
              <w:t xml:space="preserve"> </w:t>
            </w:r>
            <w:r w:rsidRPr="006A4E96">
              <w:rPr>
                <w:rFonts w:ascii="Arial" w:hAnsi="Arial" w:cs="Arial"/>
                <w:b/>
              </w:rPr>
              <w:t>dni</w:t>
            </w:r>
            <w:r w:rsidRPr="006A4E96">
              <w:rPr>
                <w:rFonts w:ascii="Arial" w:hAnsi="Arial" w:cs="Arial"/>
              </w:rPr>
              <w:t xml:space="preserve"> od dnia zakończenia naboru tj.</w:t>
            </w:r>
            <w:r w:rsidRPr="006A4E96">
              <w:rPr>
                <w:rFonts w:ascii="Arial" w:hAnsi="Arial"/>
              </w:rPr>
              <w:t xml:space="preserve"> </w:t>
            </w:r>
            <w:r w:rsidRPr="006A4E96">
              <w:rPr>
                <w:rFonts w:ascii="Arial" w:hAnsi="Arial" w:cs="Arial"/>
              </w:rPr>
              <w:t xml:space="preserve">do dnia </w:t>
            </w:r>
            <w:r w:rsidR="006A4E96" w:rsidRPr="006A4E96">
              <w:rPr>
                <w:rFonts w:ascii="Arial" w:hAnsi="Arial" w:cs="Arial"/>
                <w:b/>
              </w:rPr>
              <w:t>29</w:t>
            </w:r>
            <w:r w:rsidRPr="006A4E96">
              <w:rPr>
                <w:rFonts w:ascii="Arial" w:hAnsi="Arial" w:cs="Arial"/>
                <w:b/>
              </w:rPr>
              <w:t>.04.2020</w:t>
            </w:r>
            <w:r w:rsidRPr="006A4E96">
              <w:rPr>
                <w:rFonts w:ascii="Arial" w:hAnsi="Arial" w:cs="Arial"/>
              </w:rPr>
              <w:t>.</w:t>
            </w:r>
          </w:p>
          <w:p w:rsidR="00851C03" w:rsidRPr="006A4E96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BF2E6A" w:rsidRPr="00A62405" w:rsidRDefault="00BF2E6A" w:rsidP="00BF2E6A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r w:rsidRPr="00A62405">
              <w:rPr>
                <w:rFonts w:ascii="Arial" w:hAnsi="Arial" w:cs="Arial"/>
                <w:b/>
              </w:rPr>
              <w:t xml:space="preserve">Str. 29, pkt 4.1 </w:t>
            </w:r>
            <w:bookmarkStart w:id="1" w:name="_Toc30056633"/>
            <w:r w:rsidRPr="00A62405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Zasady dotyczące procesu wyboru projektów</w:t>
            </w:r>
            <w:bookmarkEnd w:id="1"/>
            <w:r w:rsidRPr="00A62405" w:rsidDel="00702FF9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 xml:space="preserve"> </w:t>
            </w:r>
          </w:p>
          <w:p w:rsidR="00BF2E6A" w:rsidRPr="00A62405" w:rsidRDefault="00BF2E6A" w:rsidP="00BF2E6A">
            <w:pPr>
              <w:pStyle w:val="Akapitzlist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A62405">
              <w:rPr>
                <w:rFonts w:ascii="Arial" w:hAnsi="Arial" w:cs="Arial"/>
                <w:iCs/>
              </w:rPr>
              <w:t xml:space="preserve">Orientacyjny termin rozstrzygnięcia konkursu to </w:t>
            </w:r>
            <w:r w:rsidR="00A62405" w:rsidRPr="00A62405">
              <w:rPr>
                <w:rFonts w:ascii="Arial" w:hAnsi="Arial" w:cs="Arial"/>
                <w:b/>
                <w:iCs/>
              </w:rPr>
              <w:t>06.07</w:t>
            </w:r>
            <w:r w:rsidRPr="00A62405">
              <w:rPr>
                <w:rFonts w:ascii="Arial" w:hAnsi="Arial" w:cs="Arial"/>
                <w:b/>
                <w:iCs/>
              </w:rPr>
              <w:t>.2020 r</w:t>
            </w:r>
            <w:r w:rsidRPr="00A62405">
              <w:rPr>
                <w:rFonts w:ascii="Arial" w:hAnsi="Arial" w:cs="Arial"/>
                <w:iCs/>
              </w:rPr>
              <w:t>. Termin ten w uzasadnionych przypadkach może być wydłużony o maksymalnie 90 dni.</w:t>
            </w:r>
          </w:p>
          <w:p w:rsidR="00851C03" w:rsidRPr="00A62405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BF2E6A" w:rsidRPr="00A62405" w:rsidRDefault="00BF2E6A" w:rsidP="00BF2E6A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A62405">
              <w:rPr>
                <w:rFonts w:ascii="Arial" w:hAnsi="Arial" w:cs="Arial"/>
                <w:b/>
              </w:rPr>
              <w:t xml:space="preserve">Str. 29, pkt 4.1 </w:t>
            </w:r>
            <w:r w:rsidRPr="00A62405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A62405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BF2E6A" w:rsidRPr="00A62405" w:rsidRDefault="00BF2E6A" w:rsidP="00BF2E6A">
            <w:pPr>
              <w:pStyle w:val="Akapitzlist"/>
              <w:numPr>
                <w:ilvl w:val="2"/>
                <w:numId w:val="19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A62405">
              <w:rPr>
                <w:rFonts w:ascii="Arial" w:hAnsi="Arial" w:cs="Arial"/>
                <w:iCs/>
              </w:rPr>
              <w:t xml:space="preserve">Orientacyjny termin rozstrzygnięcia konkursu to </w:t>
            </w:r>
            <w:r w:rsidR="00A62405" w:rsidRPr="00A62405">
              <w:rPr>
                <w:rFonts w:ascii="Arial" w:hAnsi="Arial" w:cs="Arial"/>
                <w:b/>
                <w:iCs/>
              </w:rPr>
              <w:t>23</w:t>
            </w:r>
            <w:r w:rsidRPr="00A62405">
              <w:rPr>
                <w:rFonts w:ascii="Arial" w:hAnsi="Arial" w:cs="Arial"/>
                <w:b/>
                <w:iCs/>
              </w:rPr>
              <w:t>.07.2020 r</w:t>
            </w:r>
            <w:r w:rsidRPr="00A62405">
              <w:rPr>
                <w:rFonts w:ascii="Arial" w:hAnsi="Arial" w:cs="Arial"/>
                <w:iCs/>
              </w:rPr>
              <w:t>. Termin ten w uzasadnionych przypadkach może być wydłużony o maksymalnie 90 dni.</w:t>
            </w:r>
          </w:p>
          <w:p w:rsidR="00851C03" w:rsidRPr="00A62405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851C03" w:rsidRPr="00FB107F" w:rsidTr="00266E8B">
        <w:trPr>
          <w:trHeight w:val="2276"/>
        </w:trPr>
        <w:tc>
          <w:tcPr>
            <w:tcW w:w="4644" w:type="dxa"/>
          </w:tcPr>
          <w:p w:rsidR="008300C2" w:rsidRPr="00A62405" w:rsidRDefault="008300C2" w:rsidP="008300C2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A62405">
              <w:rPr>
                <w:rFonts w:ascii="Arial" w:hAnsi="Arial" w:cs="Arial"/>
                <w:b/>
              </w:rPr>
              <w:lastRenderedPageBreak/>
              <w:t xml:space="preserve">Str. 30, pkt 4.1 </w:t>
            </w:r>
            <w:r w:rsidRPr="00A62405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A62405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8300C2" w:rsidRPr="00A62405" w:rsidRDefault="00C814BC" w:rsidP="008300C2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lang w:val="x-none" w:eastAsia="x-none"/>
              </w:rPr>
            </w:pPr>
            <w:r w:rsidRPr="00A62405">
              <w:rPr>
                <w:rFonts w:ascii="Arial" w:eastAsia="Times New Roman" w:hAnsi="Arial" w:cs="Arial"/>
                <w:lang w:eastAsia="x-none"/>
              </w:rPr>
              <w:t xml:space="preserve">4.1.3.1 </w:t>
            </w:r>
            <w:r w:rsidR="008300C2" w:rsidRPr="00A62405">
              <w:rPr>
                <w:rFonts w:ascii="Arial" w:eastAsia="Times New Roman" w:hAnsi="Arial" w:cs="Arial"/>
                <w:lang w:val="x-none" w:eastAsia="x-none"/>
              </w:rPr>
              <w:t xml:space="preserve">wniosek o dofinansowanie został </w:t>
            </w:r>
            <w:r w:rsidRPr="00A62405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A62405">
              <w:rPr>
                <w:rFonts w:ascii="Arial" w:eastAsia="Times New Roman" w:hAnsi="Arial" w:cs="Arial"/>
                <w:lang w:eastAsia="x-none"/>
              </w:rPr>
              <w:br/>
              <w:t xml:space="preserve">           </w:t>
            </w:r>
            <w:r w:rsidR="008300C2" w:rsidRPr="00A62405">
              <w:rPr>
                <w:rFonts w:ascii="Arial" w:eastAsia="Times New Roman" w:hAnsi="Arial" w:cs="Arial"/>
                <w:lang w:val="x-none" w:eastAsia="x-none"/>
              </w:rPr>
              <w:t xml:space="preserve">opublikowany w systemie LSI2014 w </w:t>
            </w:r>
            <w:r w:rsidRPr="00A62405">
              <w:rPr>
                <w:rFonts w:ascii="Arial" w:eastAsia="Times New Roman" w:hAnsi="Arial" w:cs="Arial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Arial"/>
                <w:lang w:eastAsia="x-none"/>
              </w:rPr>
              <w:t xml:space="preserve">           </w:t>
            </w:r>
            <w:r w:rsidR="008300C2" w:rsidRPr="00A62405">
              <w:rPr>
                <w:rFonts w:ascii="Arial" w:eastAsia="Times New Roman" w:hAnsi="Arial" w:cs="Arial"/>
                <w:lang w:val="x-none" w:eastAsia="x-none"/>
              </w:rPr>
              <w:t xml:space="preserve">terminie </w:t>
            </w:r>
            <w:r w:rsidR="008300C2" w:rsidRPr="00A62405">
              <w:rPr>
                <w:rFonts w:ascii="Arial" w:eastAsia="Times New Roman" w:hAnsi="Arial" w:cs="Arial"/>
                <w:bCs/>
                <w:lang w:val="x-none" w:eastAsia="x-none"/>
              </w:rPr>
              <w:t xml:space="preserve">naboru projektów, tj. od </w:t>
            </w:r>
            <w:r w:rsidRPr="00A62405">
              <w:rPr>
                <w:rFonts w:ascii="Arial" w:eastAsia="Times New Roman" w:hAnsi="Arial" w:cs="Arial"/>
                <w:bCs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Arial"/>
                <w:bCs/>
                <w:lang w:eastAsia="x-none"/>
              </w:rPr>
              <w:t xml:space="preserve">           </w:t>
            </w:r>
            <w:r w:rsidR="008300C2" w:rsidRPr="00A62405">
              <w:rPr>
                <w:rFonts w:ascii="Arial" w:eastAsia="Times New Roman" w:hAnsi="Arial" w:cs="Arial"/>
                <w:b/>
                <w:bCs/>
                <w:lang w:eastAsia="x-none"/>
              </w:rPr>
              <w:t>21.02.2020 r</w:t>
            </w:r>
            <w:r w:rsidR="008300C2" w:rsidRPr="00A62405">
              <w:rPr>
                <w:rFonts w:ascii="Arial" w:eastAsia="Times New Roman" w:hAnsi="Arial" w:cs="Arial"/>
                <w:bCs/>
                <w:lang w:eastAsia="x-none"/>
              </w:rPr>
              <w:t>.</w:t>
            </w:r>
            <w:r w:rsidR="008300C2" w:rsidRPr="00A62405">
              <w:rPr>
                <w:rFonts w:ascii="Arial" w:eastAsia="Times New Roman" w:hAnsi="Arial" w:cs="Arial"/>
                <w:bCs/>
                <w:lang w:val="x-none" w:eastAsia="x-none"/>
              </w:rPr>
              <w:t xml:space="preserve">do </w:t>
            </w:r>
            <w:r w:rsidR="00A62405" w:rsidRPr="00A62405">
              <w:rPr>
                <w:rFonts w:ascii="Arial" w:eastAsia="Times New Roman" w:hAnsi="Arial" w:cs="Arial"/>
                <w:b/>
                <w:lang w:eastAsia="x-none"/>
              </w:rPr>
              <w:t>06.04</w:t>
            </w:r>
            <w:r w:rsidR="008300C2" w:rsidRPr="00A62405">
              <w:rPr>
                <w:rFonts w:ascii="Arial" w:eastAsia="Times New Roman" w:hAnsi="Arial" w:cs="Arial"/>
                <w:b/>
                <w:lang w:eastAsia="x-none"/>
              </w:rPr>
              <w:t xml:space="preserve">.2020 r. </w:t>
            </w:r>
            <w:r w:rsidRPr="00A62405">
              <w:rPr>
                <w:rFonts w:ascii="Arial" w:eastAsia="Times New Roman" w:hAnsi="Arial" w:cs="Arial"/>
                <w:b/>
                <w:lang w:eastAsia="x-none"/>
              </w:rPr>
              <w:br/>
              <w:t xml:space="preserve">           </w:t>
            </w:r>
            <w:r w:rsidR="008300C2" w:rsidRPr="00A62405">
              <w:rPr>
                <w:rFonts w:ascii="Arial" w:eastAsia="Times New Roman" w:hAnsi="Arial" w:cs="Arial"/>
                <w:b/>
                <w:bCs/>
                <w:lang w:eastAsia="x-none"/>
              </w:rPr>
              <w:t>(godzina 15:00:00)</w:t>
            </w:r>
            <w:r w:rsidR="008300C2" w:rsidRPr="00A62405">
              <w:rPr>
                <w:rFonts w:ascii="Arial" w:eastAsia="Times New Roman" w:hAnsi="Arial" w:cs="Arial"/>
                <w:vertAlign w:val="superscript"/>
                <w:lang w:val="x-none" w:eastAsia="x-none"/>
              </w:rPr>
              <w:footnoteReference w:id="1"/>
            </w:r>
            <w:r w:rsidR="008300C2"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/w terminie </w:t>
            </w:r>
            <w:r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</w:t>
            </w:r>
            <w:r w:rsidR="008300C2"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wskazanym w wezwaniu do </w:t>
            </w:r>
            <w:r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</w:t>
            </w:r>
            <w:r w:rsidR="008300C2"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t>uzupełnienia/poprawy wniosku.</w:t>
            </w:r>
          </w:p>
          <w:p w:rsidR="00851C03" w:rsidRPr="00A62405" w:rsidRDefault="00851C03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8300C2" w:rsidRPr="00A62405" w:rsidRDefault="008300C2" w:rsidP="008300C2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A62405">
              <w:rPr>
                <w:rFonts w:ascii="Arial" w:hAnsi="Arial" w:cs="Arial"/>
                <w:b/>
              </w:rPr>
              <w:t xml:space="preserve">Str. 30, pkt 4.1 </w:t>
            </w:r>
            <w:r w:rsidRPr="00A62405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A62405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8300C2" w:rsidRPr="00A62405" w:rsidRDefault="00C814BC" w:rsidP="008300C2">
            <w:pPr>
              <w:spacing w:before="120" w:after="120" w:line="271" w:lineRule="auto"/>
              <w:contextualSpacing/>
              <w:rPr>
                <w:rFonts w:ascii="Arial" w:eastAsia="Times New Roman" w:hAnsi="Arial" w:cs="Arial"/>
                <w:lang w:val="x-none" w:eastAsia="x-none"/>
              </w:rPr>
            </w:pPr>
            <w:r w:rsidRPr="00A62405">
              <w:rPr>
                <w:rFonts w:ascii="Arial" w:eastAsia="Times New Roman" w:hAnsi="Arial" w:cs="Arial"/>
                <w:lang w:eastAsia="x-none"/>
              </w:rPr>
              <w:t xml:space="preserve">4.1.3.1 </w:t>
            </w:r>
            <w:r w:rsidR="008300C2" w:rsidRPr="00A62405">
              <w:rPr>
                <w:rFonts w:ascii="Arial" w:eastAsia="Times New Roman" w:hAnsi="Arial" w:cs="Arial"/>
                <w:lang w:val="x-none" w:eastAsia="x-none"/>
              </w:rPr>
              <w:t xml:space="preserve">wniosek o dofinansowanie został </w:t>
            </w:r>
            <w:r w:rsidRPr="00A62405">
              <w:rPr>
                <w:rFonts w:ascii="Arial" w:eastAsia="Times New Roman" w:hAnsi="Arial" w:cs="Arial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Arial"/>
                <w:lang w:eastAsia="x-none"/>
              </w:rPr>
              <w:t xml:space="preserve">            </w:t>
            </w:r>
            <w:r w:rsidR="008300C2" w:rsidRPr="00A62405">
              <w:rPr>
                <w:rFonts w:ascii="Arial" w:eastAsia="Times New Roman" w:hAnsi="Arial" w:cs="Arial"/>
                <w:lang w:val="x-none" w:eastAsia="x-none"/>
              </w:rPr>
              <w:t xml:space="preserve">opublikowany w systemie LSI2014 w </w:t>
            </w:r>
            <w:r w:rsidRPr="00A62405">
              <w:rPr>
                <w:rFonts w:ascii="Arial" w:eastAsia="Times New Roman" w:hAnsi="Arial" w:cs="Arial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Arial"/>
                <w:lang w:eastAsia="x-none"/>
              </w:rPr>
              <w:t xml:space="preserve">            </w:t>
            </w:r>
            <w:r w:rsidR="008300C2" w:rsidRPr="00A62405">
              <w:rPr>
                <w:rFonts w:ascii="Arial" w:eastAsia="Times New Roman" w:hAnsi="Arial" w:cs="Arial"/>
                <w:lang w:val="x-none" w:eastAsia="x-none"/>
              </w:rPr>
              <w:t xml:space="preserve">terminie </w:t>
            </w:r>
            <w:r w:rsidR="008300C2" w:rsidRPr="00A62405">
              <w:rPr>
                <w:rFonts w:ascii="Arial" w:eastAsia="Times New Roman" w:hAnsi="Arial" w:cs="Arial"/>
                <w:bCs/>
                <w:lang w:val="x-none" w:eastAsia="x-none"/>
              </w:rPr>
              <w:t xml:space="preserve">naboru projektów, tj. od </w:t>
            </w:r>
            <w:r w:rsidRPr="00A62405">
              <w:rPr>
                <w:rFonts w:ascii="Arial" w:eastAsia="Times New Roman" w:hAnsi="Arial" w:cs="Arial"/>
                <w:bCs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Arial"/>
                <w:bCs/>
                <w:lang w:eastAsia="x-none"/>
              </w:rPr>
              <w:t xml:space="preserve">            </w:t>
            </w:r>
            <w:r w:rsidR="008300C2" w:rsidRPr="00A62405">
              <w:rPr>
                <w:rFonts w:ascii="Arial" w:eastAsia="Times New Roman" w:hAnsi="Arial" w:cs="Arial"/>
                <w:b/>
                <w:bCs/>
                <w:lang w:eastAsia="x-none"/>
              </w:rPr>
              <w:t>21.02.2020 r</w:t>
            </w:r>
            <w:r w:rsidR="008300C2" w:rsidRPr="00A62405">
              <w:rPr>
                <w:rFonts w:ascii="Arial" w:eastAsia="Times New Roman" w:hAnsi="Arial" w:cs="Arial"/>
                <w:bCs/>
                <w:lang w:eastAsia="x-none"/>
              </w:rPr>
              <w:t>.</w:t>
            </w:r>
            <w:r w:rsidR="008300C2" w:rsidRPr="00A62405">
              <w:rPr>
                <w:rFonts w:ascii="Arial" w:eastAsia="Times New Roman" w:hAnsi="Arial" w:cs="Arial"/>
                <w:bCs/>
                <w:lang w:val="x-none" w:eastAsia="x-none"/>
              </w:rPr>
              <w:t xml:space="preserve">do </w:t>
            </w:r>
            <w:r w:rsidR="00A62405" w:rsidRPr="00A62405">
              <w:rPr>
                <w:rFonts w:ascii="Arial" w:eastAsia="Times New Roman" w:hAnsi="Arial" w:cs="Arial"/>
                <w:b/>
                <w:lang w:eastAsia="x-none"/>
              </w:rPr>
              <w:t>24</w:t>
            </w:r>
            <w:r w:rsidR="008300C2" w:rsidRPr="00A62405">
              <w:rPr>
                <w:rFonts w:ascii="Arial" w:eastAsia="Times New Roman" w:hAnsi="Arial" w:cs="Arial"/>
                <w:b/>
                <w:lang w:eastAsia="x-none"/>
              </w:rPr>
              <w:t xml:space="preserve">.04.2020 r. </w:t>
            </w:r>
            <w:r w:rsidRPr="00A62405">
              <w:rPr>
                <w:rFonts w:ascii="Arial" w:eastAsia="Times New Roman" w:hAnsi="Arial" w:cs="Arial"/>
                <w:b/>
                <w:lang w:eastAsia="x-none"/>
              </w:rPr>
              <w:br/>
              <w:t xml:space="preserve">            </w:t>
            </w:r>
            <w:r w:rsidR="008300C2" w:rsidRPr="00A62405">
              <w:rPr>
                <w:rFonts w:ascii="Arial" w:eastAsia="Times New Roman" w:hAnsi="Arial" w:cs="Arial"/>
                <w:b/>
                <w:bCs/>
                <w:lang w:eastAsia="x-none"/>
              </w:rPr>
              <w:t>(godzina 15:00:00)</w:t>
            </w:r>
            <w:r w:rsidR="008300C2" w:rsidRPr="00A62405">
              <w:rPr>
                <w:rFonts w:ascii="Arial" w:eastAsia="Times New Roman" w:hAnsi="Arial" w:cs="Arial"/>
                <w:vertAlign w:val="superscript"/>
                <w:lang w:val="x-none" w:eastAsia="x-none"/>
              </w:rPr>
              <w:footnoteReference w:id="2"/>
            </w:r>
            <w:r w:rsidR="008300C2"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/w terminie </w:t>
            </w:r>
            <w:r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 </w:t>
            </w:r>
            <w:r w:rsidR="008300C2"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wskazanym w wezwaniu do </w:t>
            </w:r>
            <w:r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 w:rsidRPr="00A62405"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 </w:t>
            </w:r>
            <w:r w:rsidR="008300C2" w:rsidRPr="00A62405">
              <w:rPr>
                <w:rFonts w:ascii="Arial" w:eastAsia="Times New Roman" w:hAnsi="Arial" w:cs="Times New Roman"/>
                <w:szCs w:val="24"/>
                <w:lang w:val="x-none" w:eastAsia="x-none"/>
              </w:rPr>
              <w:t>uzupełnienia/poprawy wniosku.</w:t>
            </w:r>
          </w:p>
          <w:p w:rsidR="00851C03" w:rsidRPr="00A62405" w:rsidRDefault="00851C03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BF2E6A" w:rsidRPr="00FB107F" w:rsidTr="00266E8B">
        <w:trPr>
          <w:trHeight w:val="2276"/>
        </w:trPr>
        <w:tc>
          <w:tcPr>
            <w:tcW w:w="4644" w:type="dxa"/>
          </w:tcPr>
          <w:p w:rsidR="00741E28" w:rsidRPr="00676FA2" w:rsidRDefault="00741E28" w:rsidP="00741E28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76FA2">
              <w:rPr>
                <w:rFonts w:ascii="Arial" w:hAnsi="Arial" w:cs="Arial"/>
                <w:b/>
              </w:rPr>
              <w:t xml:space="preserve">Str. 30, pkt 4.1 </w:t>
            </w:r>
            <w:r w:rsidRPr="00676FA2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676FA2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741E28" w:rsidRPr="00676FA2" w:rsidRDefault="00354EF7" w:rsidP="00741E28">
            <w:p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 w:rsidRPr="00676FA2">
              <w:rPr>
                <w:rFonts w:ascii="Arial" w:hAnsi="Arial" w:cs="Arial"/>
              </w:rPr>
              <w:t xml:space="preserve">4.1.3.1 </w:t>
            </w:r>
            <w:r w:rsidR="00741E28" w:rsidRPr="00676FA2">
              <w:rPr>
                <w:rFonts w:ascii="Arial" w:hAnsi="Arial" w:cs="Arial"/>
              </w:rPr>
              <w:t xml:space="preserve">pisemny wniosek o przyznanie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>pomocy</w:t>
            </w:r>
            <w:r w:rsidR="00741E28" w:rsidRPr="00676FA2">
              <w:rPr>
                <w:rFonts w:ascii="Arial" w:hAnsi="Arial" w:cs="Arial"/>
                <w:b/>
              </w:rPr>
              <w:t xml:space="preserve"> wpłynął</w:t>
            </w:r>
            <w:r w:rsidR="00741E28" w:rsidRPr="00676FA2">
              <w:rPr>
                <w:rFonts w:ascii="Arial" w:hAnsi="Arial" w:cs="Arial"/>
              </w:rPr>
              <w:t xml:space="preserve"> do IOK w terminie</w:t>
            </w:r>
            <w:r w:rsidR="00741E28" w:rsidRPr="00676FA2">
              <w:rPr>
                <w:rFonts w:ascii="Arial" w:hAnsi="Arial"/>
                <w:b/>
              </w:rPr>
              <w:t xml:space="preserve"> 5 </w:t>
            </w:r>
            <w:r w:rsidRPr="00676FA2">
              <w:rPr>
                <w:rFonts w:ascii="Arial" w:hAnsi="Arial"/>
                <w:b/>
              </w:rPr>
              <w:t xml:space="preserve">                </w:t>
            </w:r>
            <w:r w:rsidRPr="00676FA2">
              <w:rPr>
                <w:rFonts w:ascii="Arial" w:hAnsi="Arial"/>
                <w:b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  <w:b/>
              </w:rPr>
              <w:t>dni</w:t>
            </w:r>
            <w:r w:rsidR="00741E28" w:rsidRPr="00676FA2">
              <w:rPr>
                <w:rFonts w:ascii="Arial" w:hAnsi="Arial" w:cs="Arial"/>
              </w:rPr>
              <w:t xml:space="preserve"> od dnia zakończenia naboru tj</w:t>
            </w:r>
            <w:r w:rsidR="00741E28" w:rsidRPr="00676FA2">
              <w:rPr>
                <w:rFonts w:ascii="Arial" w:hAnsi="Arial"/>
              </w:rPr>
              <w:t xml:space="preserve">. </w:t>
            </w:r>
            <w:r w:rsidR="00741E28" w:rsidRPr="00676FA2">
              <w:rPr>
                <w:rFonts w:ascii="Arial" w:hAnsi="Arial" w:cs="Arial"/>
              </w:rPr>
              <w:t xml:space="preserve">do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 xml:space="preserve">dnia </w:t>
            </w:r>
            <w:r w:rsidR="00A62405" w:rsidRPr="00676FA2">
              <w:rPr>
                <w:rFonts w:ascii="Arial" w:hAnsi="Arial" w:cs="Arial"/>
                <w:b/>
              </w:rPr>
              <w:t>14.04</w:t>
            </w:r>
            <w:r w:rsidR="00741E28" w:rsidRPr="00676FA2">
              <w:rPr>
                <w:rFonts w:ascii="Arial" w:hAnsi="Arial" w:cs="Arial"/>
                <w:b/>
              </w:rPr>
              <w:t xml:space="preserve">.2020 r. </w:t>
            </w:r>
            <w:r w:rsidR="00741E28" w:rsidRPr="00676FA2">
              <w:rPr>
                <w:rFonts w:ascii="Arial" w:hAnsi="Arial" w:cs="Arial"/>
              </w:rPr>
              <w:t xml:space="preserve"> /oświadczenie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 xml:space="preserve">o wprowadzeniu uzupełnień/poprawy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>dokumentacji aplikacyjnej wpłynęło</w:t>
            </w:r>
            <w:r w:rsidR="00741E28" w:rsidRPr="00676FA2">
              <w:rPr>
                <w:rFonts w:ascii="Arial" w:hAnsi="Arial"/>
              </w:rPr>
              <w:t xml:space="preserve"> w </w:t>
            </w:r>
            <w:r w:rsidRPr="00676FA2">
              <w:rPr>
                <w:rFonts w:ascii="Arial" w:hAnsi="Arial"/>
              </w:rPr>
              <w:br/>
              <w:t xml:space="preserve">            </w:t>
            </w:r>
            <w:r w:rsidR="00741E28" w:rsidRPr="00676FA2">
              <w:rPr>
                <w:rFonts w:ascii="Arial" w:hAnsi="Arial"/>
              </w:rPr>
              <w:t xml:space="preserve">terminie wskazanym w wezwaniu do </w:t>
            </w:r>
            <w:r w:rsidR="00063E60">
              <w:rPr>
                <w:rFonts w:ascii="Arial" w:hAnsi="Arial"/>
              </w:rPr>
              <w:br/>
              <w:t xml:space="preserve">            </w:t>
            </w:r>
            <w:r w:rsidR="00741E28" w:rsidRPr="00676FA2">
              <w:rPr>
                <w:rFonts w:ascii="Arial" w:hAnsi="Arial"/>
              </w:rPr>
              <w:t>uzupełnienia/poprawy wniosku.</w:t>
            </w:r>
            <w:r w:rsidR="00741E28" w:rsidRPr="00676FA2">
              <w:rPr>
                <w:rFonts w:ascii="Arial" w:hAnsi="Arial"/>
                <w:u w:val="single"/>
              </w:rPr>
              <w:t xml:space="preserve"> </w:t>
            </w:r>
          </w:p>
          <w:p w:rsidR="00BF2E6A" w:rsidRPr="00676FA2" w:rsidRDefault="00BF2E6A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741E28" w:rsidRPr="00676FA2" w:rsidRDefault="00741E28" w:rsidP="00741E28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  <w:r w:rsidRPr="00676FA2">
              <w:rPr>
                <w:rFonts w:ascii="Arial" w:hAnsi="Arial" w:cs="Arial"/>
                <w:b/>
              </w:rPr>
              <w:t xml:space="preserve">Str. 30, pkt 4.1 </w:t>
            </w:r>
            <w:r w:rsidRPr="00676FA2">
              <w:rPr>
                <w:rFonts w:ascii="Arial" w:hAnsi="Arial" w:cs="Arial"/>
                <w:b/>
                <w:bCs/>
                <w:iCs/>
                <w:lang w:val="x-none"/>
              </w:rPr>
              <w:t>Zasady dotyczące procesu wyboru projektów</w:t>
            </w:r>
            <w:r w:rsidRPr="00676FA2" w:rsidDel="00702FF9">
              <w:rPr>
                <w:rFonts w:ascii="Arial" w:hAnsi="Arial" w:cs="Arial"/>
                <w:b/>
                <w:bCs/>
                <w:iCs/>
                <w:lang w:val="x-none"/>
              </w:rPr>
              <w:t xml:space="preserve"> </w:t>
            </w:r>
          </w:p>
          <w:p w:rsidR="00741E28" w:rsidRPr="00676FA2" w:rsidRDefault="00354EF7" w:rsidP="00741E28">
            <w:pPr>
              <w:spacing w:before="120" w:after="120" w:line="271" w:lineRule="auto"/>
              <w:rPr>
                <w:rFonts w:ascii="Arial" w:hAnsi="Arial" w:cs="Arial"/>
                <w:u w:val="single"/>
              </w:rPr>
            </w:pPr>
            <w:r w:rsidRPr="00676FA2">
              <w:rPr>
                <w:rFonts w:ascii="Arial" w:hAnsi="Arial" w:cs="Arial"/>
              </w:rPr>
              <w:t xml:space="preserve">4.1.3.1 </w:t>
            </w:r>
            <w:r w:rsidR="00741E28" w:rsidRPr="00676FA2">
              <w:rPr>
                <w:rFonts w:ascii="Arial" w:hAnsi="Arial" w:cs="Arial"/>
              </w:rPr>
              <w:t xml:space="preserve">pisemny wniosek o przyznanie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>pomocy</w:t>
            </w:r>
            <w:r w:rsidR="00741E28" w:rsidRPr="00676FA2">
              <w:rPr>
                <w:rFonts w:ascii="Arial" w:hAnsi="Arial" w:cs="Arial"/>
                <w:b/>
              </w:rPr>
              <w:t xml:space="preserve"> wpłynął</w:t>
            </w:r>
            <w:r w:rsidR="00741E28" w:rsidRPr="00676FA2">
              <w:rPr>
                <w:rFonts w:ascii="Arial" w:hAnsi="Arial" w:cs="Arial"/>
              </w:rPr>
              <w:t xml:space="preserve"> do IOK w terminie</w:t>
            </w:r>
            <w:r w:rsidR="00741E28" w:rsidRPr="00676FA2">
              <w:rPr>
                <w:rFonts w:ascii="Arial" w:hAnsi="Arial"/>
                <w:b/>
              </w:rPr>
              <w:t xml:space="preserve"> </w:t>
            </w:r>
            <w:r w:rsidRPr="00676FA2">
              <w:rPr>
                <w:rFonts w:ascii="Arial" w:hAnsi="Arial"/>
                <w:b/>
              </w:rPr>
              <w:br/>
              <w:t xml:space="preserve">            </w:t>
            </w:r>
            <w:r w:rsidR="00741E28" w:rsidRPr="00676FA2">
              <w:rPr>
                <w:rFonts w:ascii="Arial" w:hAnsi="Arial"/>
                <w:b/>
              </w:rPr>
              <w:t xml:space="preserve">5 </w:t>
            </w:r>
            <w:r w:rsidR="00741E28" w:rsidRPr="00676FA2">
              <w:rPr>
                <w:rFonts w:ascii="Arial" w:hAnsi="Arial" w:cs="Arial"/>
                <w:b/>
              </w:rPr>
              <w:t>dni</w:t>
            </w:r>
            <w:r w:rsidR="00741E28" w:rsidRPr="00676FA2">
              <w:rPr>
                <w:rFonts w:ascii="Arial" w:hAnsi="Arial" w:cs="Arial"/>
              </w:rPr>
              <w:t xml:space="preserve"> od dnia zakończenia naboru tj</w:t>
            </w:r>
            <w:r w:rsidR="00741E28" w:rsidRPr="00676FA2">
              <w:rPr>
                <w:rFonts w:ascii="Arial" w:hAnsi="Arial"/>
              </w:rPr>
              <w:t xml:space="preserve">. </w:t>
            </w:r>
            <w:r w:rsidRPr="00676FA2">
              <w:rPr>
                <w:rFonts w:ascii="Arial" w:hAnsi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 xml:space="preserve">do dnia </w:t>
            </w:r>
            <w:r w:rsidR="00A62405" w:rsidRPr="00676FA2">
              <w:rPr>
                <w:rFonts w:ascii="Arial" w:hAnsi="Arial" w:cs="Arial"/>
                <w:b/>
              </w:rPr>
              <w:t>29</w:t>
            </w:r>
            <w:r w:rsidR="00741E28" w:rsidRPr="00676FA2">
              <w:rPr>
                <w:rFonts w:ascii="Arial" w:hAnsi="Arial" w:cs="Arial"/>
                <w:b/>
              </w:rPr>
              <w:t xml:space="preserve">.04.2020 r. </w:t>
            </w:r>
            <w:r w:rsidR="00741E28" w:rsidRPr="00676FA2">
              <w:rPr>
                <w:rFonts w:ascii="Arial" w:hAnsi="Arial" w:cs="Arial"/>
              </w:rPr>
              <w:t xml:space="preserve">/oświadczenie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 xml:space="preserve">o wprowadzeniu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 xml:space="preserve">uzupełnień/poprawy dokumentacji </w:t>
            </w:r>
            <w:r w:rsidRPr="00676FA2">
              <w:rPr>
                <w:rFonts w:ascii="Arial" w:hAnsi="Arial" w:cs="Arial"/>
              </w:rPr>
              <w:br/>
              <w:t xml:space="preserve">            </w:t>
            </w:r>
            <w:r w:rsidR="00741E28" w:rsidRPr="00676FA2">
              <w:rPr>
                <w:rFonts w:ascii="Arial" w:hAnsi="Arial" w:cs="Arial"/>
              </w:rPr>
              <w:t>aplikacyjnej wpłynęło</w:t>
            </w:r>
            <w:r w:rsidR="00741E28" w:rsidRPr="00676FA2">
              <w:rPr>
                <w:rFonts w:ascii="Arial" w:hAnsi="Arial"/>
              </w:rPr>
              <w:t xml:space="preserve"> w terminie </w:t>
            </w:r>
            <w:r w:rsidR="00063E60">
              <w:rPr>
                <w:rFonts w:ascii="Arial" w:hAnsi="Arial"/>
              </w:rPr>
              <w:br/>
              <w:t xml:space="preserve">            </w:t>
            </w:r>
            <w:r w:rsidR="00741E28" w:rsidRPr="00676FA2">
              <w:rPr>
                <w:rFonts w:ascii="Arial" w:hAnsi="Arial"/>
              </w:rPr>
              <w:t xml:space="preserve">wskazanym w wezwaniu do </w:t>
            </w:r>
            <w:r w:rsidR="00063E60">
              <w:rPr>
                <w:rFonts w:ascii="Arial" w:hAnsi="Arial"/>
              </w:rPr>
              <w:br/>
              <w:t xml:space="preserve">            </w:t>
            </w:r>
            <w:r w:rsidR="00741E28" w:rsidRPr="00676FA2">
              <w:rPr>
                <w:rFonts w:ascii="Arial" w:hAnsi="Arial"/>
              </w:rPr>
              <w:t>uzupełnienia/poprawy wniosku.</w:t>
            </w:r>
            <w:r w:rsidR="00741E28" w:rsidRPr="00676FA2">
              <w:rPr>
                <w:rFonts w:ascii="Arial" w:hAnsi="Arial"/>
                <w:u w:val="single"/>
              </w:rPr>
              <w:t xml:space="preserve"> </w:t>
            </w:r>
          </w:p>
          <w:p w:rsidR="00BF2E6A" w:rsidRPr="00676FA2" w:rsidRDefault="00BF2E6A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AF35A2" w:rsidRPr="00FB107F" w:rsidTr="00266E8B">
        <w:trPr>
          <w:trHeight w:val="2276"/>
        </w:trPr>
        <w:tc>
          <w:tcPr>
            <w:tcW w:w="4644" w:type="dxa"/>
          </w:tcPr>
          <w:p w:rsidR="00AF35A2" w:rsidRDefault="00DF6638" w:rsidP="00741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Str. 92</w:t>
            </w:r>
            <w:r w:rsidR="00F51BD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pkt 4.4. Rozstrzygniecie konkursu</w:t>
            </w:r>
          </w:p>
          <w:p w:rsidR="002C4A11" w:rsidRPr="002C4A11" w:rsidRDefault="002C4A11" w:rsidP="002C4A11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eastAsia="Times New Roman" w:hAnsi="Arial" w:cs="Arial"/>
                <w:lang w:val="x-none" w:eastAsia="x-none"/>
              </w:rPr>
            </w:pP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4.4.5   </w:t>
            </w:r>
            <w:r w:rsidRPr="002C4A11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Po rozstrzygnięciu konkursu wszelkie </w:t>
            </w:r>
            <w:r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</w:t>
            </w:r>
            <w:r w:rsidRPr="002C4A11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dokumenty związane z naborem </w:t>
            </w:r>
            <w:r>
              <w:rPr>
                <w:rFonts w:ascii="Arial" w:eastAsia="Times New Roman" w:hAnsi="Arial" w:cs="Times New Roman"/>
                <w:szCs w:val="24"/>
                <w:lang w:val="x-none" w:eastAsia="x-none"/>
              </w:rPr>
              <w:br/>
            </w:r>
            <w:r>
              <w:rPr>
                <w:rFonts w:ascii="Arial" w:eastAsia="Times New Roman" w:hAnsi="Arial" w:cs="Times New Roman"/>
                <w:szCs w:val="24"/>
                <w:lang w:eastAsia="x-none"/>
              </w:rPr>
              <w:t xml:space="preserve">           </w:t>
            </w:r>
            <w:r w:rsidRPr="002C4A11">
              <w:rPr>
                <w:rFonts w:ascii="Arial" w:eastAsia="Times New Roman" w:hAnsi="Arial" w:cs="Times New Roman"/>
                <w:szCs w:val="24"/>
                <w:lang w:val="x-none" w:eastAsia="x-none"/>
              </w:rPr>
              <w:t xml:space="preserve">zostaną zarchiwizowane przez IOK. </w:t>
            </w:r>
          </w:p>
          <w:p w:rsidR="002C4A11" w:rsidRPr="00676FA2" w:rsidRDefault="002C4A11" w:rsidP="00741E2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F35A2" w:rsidRDefault="00DF6638" w:rsidP="00741E28">
            <w:pPr>
              <w:rPr>
                <w:rFonts w:ascii="Arial" w:hAnsi="Arial" w:cs="Arial"/>
                <w:b/>
              </w:rPr>
            </w:pPr>
            <w:r w:rsidRPr="00DF6638">
              <w:rPr>
                <w:rFonts w:ascii="Arial" w:hAnsi="Arial" w:cs="Arial"/>
                <w:b/>
              </w:rPr>
              <w:t>Str. 92</w:t>
            </w:r>
            <w:r w:rsidR="00F51BDA">
              <w:rPr>
                <w:rFonts w:ascii="Arial" w:hAnsi="Arial" w:cs="Arial"/>
                <w:b/>
              </w:rPr>
              <w:t>,</w:t>
            </w:r>
            <w:r w:rsidRPr="00DF6638">
              <w:rPr>
                <w:rFonts w:ascii="Arial" w:hAnsi="Arial" w:cs="Arial"/>
                <w:b/>
              </w:rPr>
              <w:t xml:space="preserve"> pkt 4.4. Rozstrzygniecie konkursu</w:t>
            </w:r>
            <w:r w:rsidR="00865A05">
              <w:rPr>
                <w:rFonts w:ascii="Arial" w:hAnsi="Arial" w:cs="Arial"/>
                <w:b/>
              </w:rPr>
              <w:t xml:space="preserve"> - </w:t>
            </w:r>
            <w:r w:rsidR="002C4A11">
              <w:rPr>
                <w:rFonts w:ascii="Arial" w:hAnsi="Arial" w:cs="Arial"/>
                <w:b/>
              </w:rPr>
              <w:t xml:space="preserve"> zmianie uległ pkt. 4.4.5, dodano nowe pkt: 4.4.6 i 4.4.7</w:t>
            </w:r>
          </w:p>
          <w:p w:rsidR="00C112E4" w:rsidRDefault="00C112E4" w:rsidP="00C112E4">
            <w:pPr>
              <w:pStyle w:val="Akapitzlist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C816A6">
              <w:rPr>
                <w:rFonts w:ascii="Arial" w:hAnsi="Arial"/>
              </w:rPr>
              <w:t xml:space="preserve">W przypadku, gdy alokacja na konkurs nie została wykorzystana w całości a jednocześnie na liście rankingowej znajdują się projekty negatywnie ocenione w rozumieniu </w:t>
            </w:r>
            <w:r w:rsidRPr="00C816A6">
              <w:rPr>
                <w:rFonts w:ascii="Arial" w:hAnsi="Arial" w:cs="Arial"/>
              </w:rPr>
              <w:t xml:space="preserve">art. 53 ust. 2 </w:t>
            </w:r>
            <w:r>
              <w:rPr>
                <w:rFonts w:ascii="Arial" w:hAnsi="Arial" w:cs="Arial"/>
              </w:rPr>
              <w:t xml:space="preserve">pkt. 2 </w:t>
            </w:r>
            <w:r w:rsidRPr="00C816A6">
              <w:rPr>
                <w:rFonts w:ascii="Arial" w:hAnsi="Arial" w:cs="Arial"/>
              </w:rPr>
              <w:t>ustawy których dofinansowanie w pełnej wnioskowanej kwocie nie było możliwe</w:t>
            </w:r>
            <w:r w:rsidRPr="00C816A6">
              <w:rPr>
                <w:rFonts w:ascii="Arial" w:hAnsi="Arial"/>
              </w:rPr>
              <w:t>, IP zastrzega sobie możliwość zaproponowania realizacji projektu przy obniżonym dofinansowaniu pierwszemu</w:t>
            </w:r>
            <w:r>
              <w:rPr>
                <w:rFonts w:ascii="Arial" w:hAnsi="Arial"/>
              </w:rPr>
              <w:t xml:space="preserve"> projektowi</w:t>
            </w:r>
            <w:r w:rsidRPr="00C816A6">
              <w:rPr>
                <w:rFonts w:ascii="Arial" w:hAnsi="Arial"/>
              </w:rPr>
              <w:t xml:space="preserve"> na ww. wymienionej </w:t>
            </w:r>
            <w:r w:rsidRPr="00C816A6">
              <w:rPr>
                <w:rFonts w:ascii="Arial" w:hAnsi="Arial"/>
              </w:rPr>
              <w:lastRenderedPageBreak/>
              <w:t xml:space="preserve">liście, którego wnioskowana wartość przekroczyła pozostałą alokację na konkurs. W takim przypadku Wnioskodawca jest informowany o takiej możliwości na piśmie. W uzasadnionych przypadkach możliwe jest również proporcjonalne obniżenie wartości wskaźników do zaktualizowanej wartości projektów </w:t>
            </w:r>
            <w:r w:rsidRPr="00C816A6">
              <w:rPr>
                <w:rFonts w:ascii="Arial" w:hAnsi="Arial" w:cs="Arial"/>
              </w:rPr>
              <w:t>z zastrzeżeniem, że niniejsza modyfikacja nie może mieć istotnego wpływu na jakość udzielanego w ramach projektu wsparcia. Wprowadzenie przedmiotowych zmian możliwe jest jedynie na wniosek i za zgodą IP RPO. W przypadku dokonania niniejszych zmian w projekcie Wnioskodawca zobowiązany jest do realizacji projektu uwzględniającego te zmiany</w:t>
            </w:r>
          </w:p>
          <w:p w:rsidR="00C112E4" w:rsidRDefault="00C112E4" w:rsidP="00C112E4">
            <w:pPr>
              <w:pStyle w:val="Akapitzlist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C112E4">
              <w:rPr>
                <w:rFonts w:ascii="Arial" w:hAnsi="Arial" w:cs="Arial"/>
              </w:rPr>
              <w:t>W przypadku braku zgody Wnioskodawcy na obniżenie dofinansowania na warunkach opisanych w punkcie 4.4.5. IP RPO ma możliwość podjęcia decyzji o przekazaniu uwolnionych środków dla następnego w kolejności projektu z listy rankingowej.</w:t>
            </w:r>
          </w:p>
          <w:p w:rsidR="00C112E4" w:rsidRPr="00C112E4" w:rsidRDefault="00C112E4" w:rsidP="00C112E4">
            <w:pPr>
              <w:pStyle w:val="Akapitzlist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before="120" w:after="120" w:line="271" w:lineRule="auto"/>
              <w:contextualSpacing w:val="0"/>
              <w:rPr>
                <w:rFonts w:ascii="Arial" w:hAnsi="Arial" w:cs="Arial"/>
              </w:rPr>
            </w:pPr>
            <w:r w:rsidRPr="00C112E4">
              <w:rPr>
                <w:rFonts w:ascii="Arial" w:hAnsi="Arial"/>
              </w:rPr>
              <w:t xml:space="preserve">Po rozstrzygnięciu konkursu wszelkie dokumenty związane z naborem zostaną zarchiwizowane przez IOK. </w:t>
            </w:r>
          </w:p>
          <w:p w:rsidR="00C112E4" w:rsidRPr="004034B1" w:rsidRDefault="00C112E4" w:rsidP="00C112E4">
            <w:pPr>
              <w:pStyle w:val="Akapitzlist"/>
              <w:autoSpaceDE w:val="0"/>
              <w:autoSpaceDN w:val="0"/>
              <w:adjustRightInd w:val="0"/>
              <w:spacing w:before="120" w:after="120" w:line="271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C112E4" w:rsidRPr="00676FA2" w:rsidRDefault="00C112E4" w:rsidP="00741E28">
            <w:pPr>
              <w:rPr>
                <w:rFonts w:ascii="Arial" w:hAnsi="Arial" w:cs="Arial"/>
                <w:b/>
              </w:rPr>
            </w:pPr>
          </w:p>
        </w:tc>
      </w:tr>
      <w:tr w:rsidR="00AF35A2" w:rsidRPr="00FB107F" w:rsidTr="00266E8B">
        <w:trPr>
          <w:trHeight w:val="2276"/>
        </w:trPr>
        <w:tc>
          <w:tcPr>
            <w:tcW w:w="4644" w:type="dxa"/>
          </w:tcPr>
          <w:p w:rsidR="00D4681A" w:rsidRPr="00D4681A" w:rsidRDefault="0032606D" w:rsidP="00D4681A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r>
              <w:rPr>
                <w:rFonts w:ascii="Arial" w:hAnsi="Arial" w:cs="Arial"/>
                <w:b/>
              </w:rPr>
              <w:lastRenderedPageBreak/>
              <w:t>Str. 136</w:t>
            </w:r>
            <w:r w:rsidR="00D4681A" w:rsidRPr="00D4681A">
              <w:rPr>
                <w:rFonts w:ascii="Arial" w:hAnsi="Arial" w:cs="Arial"/>
                <w:b/>
              </w:rPr>
              <w:t xml:space="preserve"> dodano nowy pkt. 5.4 </w:t>
            </w:r>
            <w:bookmarkStart w:id="2" w:name="_Toc34639895"/>
            <w:bookmarkStart w:id="3" w:name="_Toc35341153"/>
            <w:bookmarkStart w:id="4" w:name="_Toc36196760"/>
            <w:r w:rsidR="00D4681A" w:rsidRPr="00D4681A">
              <w:rPr>
                <w:rFonts w:ascii="Arial" w:eastAsia="Times New Roman" w:hAnsi="Arial" w:cs="Times New Roman"/>
                <w:b/>
                <w:bCs/>
                <w:iCs/>
                <w:lang w:eastAsia="x-none"/>
              </w:rPr>
              <w:t>Zmiana wartości projektu po podpisaniu umowy</w:t>
            </w:r>
            <w:bookmarkEnd w:id="2"/>
            <w:bookmarkEnd w:id="3"/>
            <w:bookmarkEnd w:id="4"/>
            <w:r w:rsidR="00D4681A">
              <w:rPr>
                <w:rFonts w:ascii="Arial" w:hAnsi="Arial" w:cs="Arial"/>
                <w:b/>
                <w:bCs/>
                <w:iCs/>
              </w:rPr>
              <w:t xml:space="preserve"> oraz </w:t>
            </w:r>
            <w:proofErr w:type="spellStart"/>
            <w:r w:rsidR="00D4681A">
              <w:rPr>
                <w:rFonts w:ascii="Arial" w:hAnsi="Arial" w:cs="Arial"/>
                <w:b/>
                <w:bCs/>
                <w:iCs/>
              </w:rPr>
              <w:t>ppkt</w:t>
            </w:r>
            <w:proofErr w:type="spellEnd"/>
            <w:r w:rsidR="00D4681A">
              <w:rPr>
                <w:rFonts w:ascii="Arial" w:hAnsi="Arial" w:cs="Arial"/>
                <w:b/>
                <w:bCs/>
                <w:iCs/>
              </w:rPr>
              <w:t xml:space="preserve"> 5.4.1, 5.4.2, 5.4.3.</w:t>
            </w:r>
          </w:p>
          <w:p w:rsidR="00315DB2" w:rsidRPr="00676FA2" w:rsidRDefault="00315DB2" w:rsidP="00741E28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D4681A" w:rsidRDefault="0032606D" w:rsidP="00D4681A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Str. 136</w:t>
            </w:r>
            <w:r w:rsidR="00D4681A" w:rsidRPr="00D4681A">
              <w:rPr>
                <w:rFonts w:ascii="Arial" w:hAnsi="Arial" w:cs="Arial"/>
                <w:b/>
              </w:rPr>
              <w:t xml:space="preserve"> dodano nowy pkt. 5.4 </w:t>
            </w:r>
            <w:r w:rsidR="00D4681A" w:rsidRPr="00D4681A">
              <w:rPr>
                <w:rFonts w:ascii="Arial" w:hAnsi="Arial" w:cs="Arial"/>
                <w:b/>
                <w:bCs/>
                <w:iCs/>
              </w:rPr>
              <w:t>Zmiana wartości projektu po podpisaniu umowy</w:t>
            </w:r>
            <w:r w:rsidR="00D4681A">
              <w:rPr>
                <w:rFonts w:ascii="Arial" w:hAnsi="Arial" w:cs="Arial"/>
                <w:b/>
                <w:bCs/>
                <w:iCs/>
              </w:rPr>
              <w:t xml:space="preserve"> oraz </w:t>
            </w:r>
            <w:proofErr w:type="spellStart"/>
            <w:r w:rsidR="00D4681A">
              <w:rPr>
                <w:rFonts w:ascii="Arial" w:hAnsi="Arial" w:cs="Arial"/>
                <w:b/>
                <w:bCs/>
                <w:iCs/>
              </w:rPr>
              <w:t>ppkt</w:t>
            </w:r>
            <w:proofErr w:type="spellEnd"/>
            <w:r w:rsidR="00D4681A">
              <w:rPr>
                <w:rFonts w:ascii="Arial" w:hAnsi="Arial" w:cs="Arial"/>
                <w:b/>
                <w:bCs/>
                <w:iCs/>
              </w:rPr>
              <w:t xml:space="preserve"> 5.4.1, 5.4.2, 5.4.3 o brzmieniu:</w:t>
            </w:r>
          </w:p>
          <w:p w:rsidR="008F4A6D" w:rsidRPr="008F4A6D" w:rsidRDefault="008F4A6D" w:rsidP="008F4A6D">
            <w:pPr>
              <w:numPr>
                <w:ilvl w:val="0"/>
                <w:numId w:val="23"/>
              </w:numPr>
              <w:spacing w:before="120" w:after="120" w:line="271" w:lineRule="auto"/>
              <w:rPr>
                <w:rFonts w:ascii="Arial" w:eastAsia="Times New Roman" w:hAnsi="Arial" w:cs="Arial"/>
                <w:lang w:eastAsia="x-none"/>
              </w:rPr>
            </w:pPr>
            <w:r w:rsidRPr="008F4A6D">
              <w:rPr>
                <w:rFonts w:ascii="Arial" w:eastAsia="Times New Roman" w:hAnsi="Arial" w:cs="Arial"/>
                <w:lang w:eastAsia="x-none"/>
              </w:rPr>
              <w:t>B</w:t>
            </w:r>
            <w:proofErr w:type="spellStart"/>
            <w:r w:rsidRPr="008F4A6D">
              <w:rPr>
                <w:rFonts w:ascii="Arial" w:eastAsia="Times New Roman" w:hAnsi="Arial" w:cs="Arial"/>
                <w:lang w:val="x-none" w:eastAsia="x-none"/>
              </w:rPr>
              <w:t>eneficjent</w:t>
            </w:r>
            <w:proofErr w:type="spellEnd"/>
            <w:r w:rsidRPr="008F4A6D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co do zasady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nie ma możliwości wprowadzenia do projektu zmian powodujących zwiększenie kwoty dofinansowania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 projektu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.</w:t>
            </w:r>
          </w:p>
          <w:p w:rsidR="008F4A6D" w:rsidRPr="008F4A6D" w:rsidRDefault="008F4A6D" w:rsidP="008F4A6D">
            <w:pPr>
              <w:numPr>
                <w:ilvl w:val="0"/>
                <w:numId w:val="23"/>
              </w:numPr>
              <w:spacing w:before="120" w:after="120" w:line="271" w:lineRule="auto"/>
              <w:rPr>
                <w:rFonts w:ascii="Arial" w:eastAsia="Times New Roman" w:hAnsi="Arial" w:cs="Arial"/>
                <w:lang w:eastAsia="x-none"/>
              </w:rPr>
            </w:pPr>
            <w:r w:rsidRPr="008F4A6D">
              <w:rPr>
                <w:rFonts w:ascii="Arial" w:eastAsia="Times New Roman" w:hAnsi="Arial" w:cs="Arial"/>
                <w:lang w:eastAsia="x-none"/>
              </w:rPr>
              <w:t xml:space="preserve">W przypadku dostępności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środków w ramach 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alokacji na konkurs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w tym również </w:t>
            </w:r>
            <w:r w:rsidRPr="008F4A6D">
              <w:rPr>
                <w:rFonts w:ascii="Arial" w:eastAsia="Times New Roman" w:hAnsi="Arial" w:cs="Arial"/>
                <w:lang w:eastAsia="x-none"/>
              </w:rPr>
              <w:lastRenderedPageBreak/>
              <w:t>dostępności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 środków w ramach 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alokacji dla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danego działan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ia, IP  RPO zastrzega sobie prawo do podjęcia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decyzj</w:t>
            </w:r>
            <w:r w:rsidRPr="008F4A6D">
              <w:rPr>
                <w:rFonts w:ascii="Arial" w:eastAsia="Times New Roman" w:hAnsi="Arial" w:cs="Arial"/>
                <w:lang w:eastAsia="x-none"/>
              </w:rPr>
              <w:t>i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 o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 możliwości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zwiększeni</w:t>
            </w:r>
            <w:r w:rsidRPr="008F4A6D">
              <w:rPr>
                <w:rFonts w:ascii="Arial" w:eastAsia="Times New Roman" w:hAnsi="Arial" w:cs="Arial"/>
                <w:lang w:eastAsia="x-none"/>
              </w:rPr>
              <w:t>a wartości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 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już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dofinansowan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ych projektów, zachowując przy tym zasadę równego traktowania Beneficjentów. Decyzja w tym zakresie może zostać podjęta w przypadku braku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na liście rankingowej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 projektów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, które otrzymały negatywną ocenę ze względu na ograniczone środki finansowe w naborze, 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bądź w przypadku istnienia takich projektów,  ich </w:t>
            </w:r>
            <w:proofErr w:type="spellStart"/>
            <w:r w:rsidRPr="008F4A6D">
              <w:rPr>
                <w:rFonts w:ascii="Arial" w:eastAsia="Times New Roman" w:hAnsi="Arial" w:cs="Arial"/>
                <w:lang w:val="x-none" w:eastAsia="x-none"/>
              </w:rPr>
              <w:t>dofina</w:t>
            </w:r>
            <w:r w:rsidRPr="008F4A6D">
              <w:rPr>
                <w:rFonts w:ascii="Arial" w:eastAsia="Times New Roman" w:hAnsi="Arial" w:cs="Arial"/>
                <w:lang w:eastAsia="x-none"/>
              </w:rPr>
              <w:t>n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sowanie</w:t>
            </w:r>
            <w:proofErr w:type="spellEnd"/>
            <w:r w:rsidRPr="008F4A6D">
              <w:rPr>
                <w:rFonts w:ascii="Arial" w:eastAsia="Times New Roman" w:hAnsi="Arial" w:cs="Arial"/>
                <w:lang w:eastAsia="x-none"/>
              </w:rPr>
              <w:t xml:space="preserve">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- w momencie podjęcia decyzji przez IP o </w:t>
            </w:r>
            <w:r w:rsidRPr="008F4A6D">
              <w:rPr>
                <w:rFonts w:ascii="Arial" w:eastAsia="Times New Roman" w:hAnsi="Arial" w:cs="Arial"/>
                <w:lang w:eastAsia="x-none"/>
              </w:rPr>
              <w:t>dostępności dodatkowych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 środków – 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nie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gwarantowałoby </w:t>
            </w:r>
            <w:r w:rsidRPr="008F4A6D">
              <w:rPr>
                <w:rFonts w:ascii="Arial" w:eastAsia="Times New Roman" w:hAnsi="Arial" w:cs="Arial"/>
                <w:lang w:eastAsia="x-none"/>
              </w:rPr>
              <w:t xml:space="preserve">już 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>możliwoś</w:t>
            </w:r>
            <w:r w:rsidRPr="008F4A6D">
              <w:rPr>
                <w:rFonts w:ascii="Arial" w:eastAsia="Times New Roman" w:hAnsi="Arial" w:cs="Arial"/>
                <w:lang w:eastAsia="x-none"/>
              </w:rPr>
              <w:t>ci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 zrealizowania w pełni </w:t>
            </w:r>
            <w:r w:rsidRPr="008F4A6D">
              <w:rPr>
                <w:rFonts w:ascii="Arial" w:eastAsia="Times New Roman" w:hAnsi="Arial" w:cs="Arial"/>
                <w:lang w:eastAsia="x-none"/>
              </w:rPr>
              <w:t>ich celów</w:t>
            </w:r>
            <w:r w:rsidRPr="008F4A6D">
              <w:rPr>
                <w:rFonts w:ascii="Arial" w:eastAsia="Times New Roman" w:hAnsi="Arial" w:cs="Arial"/>
                <w:lang w:val="x-none" w:eastAsia="x-none"/>
              </w:rPr>
              <w:t xml:space="preserve"> i wskaźników</w:t>
            </w:r>
            <w:r w:rsidRPr="008F4A6D">
              <w:rPr>
                <w:rFonts w:ascii="Arial" w:eastAsia="Times New Roman" w:hAnsi="Arial" w:cs="Arial"/>
                <w:lang w:eastAsia="x-none"/>
              </w:rPr>
              <w:t>. Ostateczną decyzję w tym zakresie każdorazowo podejmuje IP RPO.</w:t>
            </w:r>
          </w:p>
          <w:p w:rsidR="008F4A6D" w:rsidRPr="008F4A6D" w:rsidRDefault="008F4A6D" w:rsidP="008F4A6D">
            <w:pPr>
              <w:numPr>
                <w:ilvl w:val="0"/>
                <w:numId w:val="23"/>
              </w:numPr>
              <w:spacing w:before="120" w:after="120" w:line="271" w:lineRule="auto"/>
              <w:rPr>
                <w:rFonts w:ascii="Arial" w:eastAsia="Times New Roman" w:hAnsi="Arial" w:cs="Arial"/>
                <w:lang w:eastAsia="x-none"/>
              </w:rPr>
            </w:pPr>
            <w:r w:rsidRPr="008F4A6D">
              <w:rPr>
                <w:rFonts w:ascii="Arial" w:eastAsia="Times New Roman" w:hAnsi="Arial" w:cs="Arial"/>
                <w:lang w:eastAsia="x-none"/>
              </w:rPr>
              <w:t>W przypadku podjęcia decyzji o możliwości zwiększenia dofinansowania projektów, które mają już podpisane umowy, zasady wprowadzenia zmian określa również IP RPO. IP RPO w takim przypadku informuje Beneficjentów o możliwości i zasadach zmian wartości projektów.  Zaproponowane przez Beneficjentów zmiany niezbędne do wprowadzenia w związku z możliwością zwiększenia wartości projektów muszą uzyskać akceptację IP RPO.</w:t>
            </w:r>
          </w:p>
          <w:p w:rsidR="00D4681A" w:rsidRDefault="00D4681A" w:rsidP="00D4681A">
            <w:pPr>
              <w:rPr>
                <w:rFonts w:ascii="Arial" w:hAnsi="Arial" w:cs="Arial"/>
                <w:b/>
                <w:bCs/>
                <w:iCs/>
              </w:rPr>
            </w:pPr>
          </w:p>
          <w:p w:rsidR="00D4681A" w:rsidRPr="00D4681A" w:rsidRDefault="00D4681A" w:rsidP="00D4681A">
            <w:pPr>
              <w:rPr>
                <w:rFonts w:ascii="Arial" w:hAnsi="Arial" w:cs="Arial"/>
                <w:b/>
                <w:bCs/>
                <w:iCs/>
                <w:lang w:val="x-none"/>
              </w:rPr>
            </w:pPr>
          </w:p>
          <w:p w:rsidR="00AF35A2" w:rsidRPr="00676FA2" w:rsidRDefault="00AF35A2" w:rsidP="00741E28">
            <w:pPr>
              <w:rPr>
                <w:rFonts w:ascii="Arial" w:hAnsi="Arial" w:cs="Arial"/>
                <w:b/>
              </w:rPr>
            </w:pPr>
          </w:p>
        </w:tc>
      </w:tr>
      <w:tr w:rsidR="00BF2E6A" w:rsidRPr="00FB107F" w:rsidTr="00266E8B">
        <w:trPr>
          <w:trHeight w:val="2276"/>
        </w:trPr>
        <w:tc>
          <w:tcPr>
            <w:tcW w:w="4644" w:type="dxa"/>
          </w:tcPr>
          <w:p w:rsidR="00C9051C" w:rsidRPr="00C162D6" w:rsidRDefault="0032606D" w:rsidP="00C9051C">
            <w:pPr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</w:pPr>
            <w:r>
              <w:rPr>
                <w:rFonts w:ascii="Arial" w:hAnsi="Arial" w:cs="Arial"/>
                <w:b/>
              </w:rPr>
              <w:lastRenderedPageBreak/>
              <w:t>Str. 135</w:t>
            </w:r>
            <w:r w:rsidR="00C9051C" w:rsidRPr="00C162D6">
              <w:rPr>
                <w:rFonts w:ascii="Arial" w:hAnsi="Arial" w:cs="Arial"/>
                <w:b/>
              </w:rPr>
              <w:t xml:space="preserve">, pkt 6.3 </w:t>
            </w:r>
            <w:bookmarkStart w:id="5" w:name="_Toc30056666"/>
            <w:r w:rsidR="00C9051C" w:rsidRPr="00C162D6">
              <w:rPr>
                <w:rFonts w:ascii="Arial" w:eastAsia="Times New Roman" w:hAnsi="Arial" w:cs="Times New Roman"/>
                <w:b/>
                <w:bCs/>
                <w:iCs/>
                <w:lang w:val="x-none" w:eastAsia="x-none"/>
              </w:rPr>
              <w:t>Termin rozstrzygnięcia</w:t>
            </w:r>
            <w:bookmarkEnd w:id="5"/>
          </w:p>
          <w:p w:rsidR="00C9051C" w:rsidRPr="00C162D6" w:rsidRDefault="00C9051C" w:rsidP="00C9051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C162D6">
              <w:rPr>
                <w:rFonts w:ascii="Arial" w:eastAsia="Times New Roman" w:hAnsi="Arial" w:cs="Arial"/>
                <w:lang w:eastAsia="pl-PL"/>
              </w:rPr>
              <w:t xml:space="preserve">IP RPO szacuje, że orientacyjny termin rozstrzygnięcia konkursu przypadnie na </w:t>
            </w:r>
            <w:r w:rsidR="00676FA2" w:rsidRPr="00C162D6">
              <w:rPr>
                <w:rFonts w:ascii="Arial" w:eastAsia="Times New Roman" w:hAnsi="Arial" w:cs="Arial"/>
                <w:b/>
                <w:iCs/>
                <w:lang w:eastAsia="pl-PL"/>
              </w:rPr>
              <w:t>06.07</w:t>
            </w:r>
            <w:r w:rsidRPr="00C162D6">
              <w:rPr>
                <w:rFonts w:ascii="Arial" w:eastAsia="Times New Roman" w:hAnsi="Arial" w:cs="Arial"/>
                <w:b/>
                <w:iCs/>
                <w:lang w:eastAsia="pl-PL"/>
              </w:rPr>
              <w:t>.2020 r</w:t>
            </w:r>
            <w:r w:rsidRPr="00C162D6">
              <w:rPr>
                <w:rFonts w:ascii="Arial" w:eastAsia="Times New Roman" w:hAnsi="Arial" w:cs="Arial"/>
                <w:iCs/>
                <w:lang w:eastAsia="pl-PL"/>
              </w:rPr>
              <w:t xml:space="preserve">. </w:t>
            </w:r>
          </w:p>
          <w:p w:rsidR="00BF2E6A" w:rsidRPr="00C162D6" w:rsidRDefault="00BF2E6A" w:rsidP="00851C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C9051C" w:rsidRPr="00C162D6" w:rsidRDefault="0032606D" w:rsidP="00C9051C">
            <w:pPr>
              <w:spacing w:before="120" w:after="120" w:line="240" w:lineRule="auto"/>
              <w:rPr>
                <w:rFonts w:ascii="Arial" w:hAnsi="Arial" w:cs="Arial"/>
                <w:b/>
                <w:bCs/>
                <w:iCs/>
                <w:lang w:val="x-none"/>
              </w:rPr>
            </w:pPr>
            <w:r>
              <w:rPr>
                <w:rFonts w:ascii="Arial" w:hAnsi="Arial" w:cs="Arial"/>
                <w:b/>
              </w:rPr>
              <w:t>Str. 137</w:t>
            </w:r>
            <w:r w:rsidR="00C9051C" w:rsidRPr="00C162D6">
              <w:rPr>
                <w:rFonts w:ascii="Arial" w:hAnsi="Arial" w:cs="Arial"/>
                <w:b/>
              </w:rPr>
              <w:t xml:space="preserve">, pkt 6.3 </w:t>
            </w:r>
            <w:r w:rsidR="00C9051C" w:rsidRPr="00C162D6">
              <w:rPr>
                <w:rFonts w:ascii="Arial" w:hAnsi="Arial" w:cs="Arial"/>
                <w:b/>
                <w:bCs/>
                <w:iCs/>
                <w:lang w:val="x-none"/>
              </w:rPr>
              <w:t>Termin rozstrzygnięcia</w:t>
            </w:r>
          </w:p>
          <w:p w:rsidR="00C9051C" w:rsidRPr="00C162D6" w:rsidRDefault="00C9051C" w:rsidP="00C9051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C162D6">
              <w:rPr>
                <w:rFonts w:ascii="Arial" w:eastAsia="Times New Roman" w:hAnsi="Arial" w:cs="Arial"/>
                <w:lang w:eastAsia="pl-PL"/>
              </w:rPr>
              <w:t xml:space="preserve">IP RPO szacuje, że orientacyjny termin rozstrzygnięcia konkursu przypadnie na </w:t>
            </w:r>
            <w:r w:rsidR="00676FA2" w:rsidRPr="00C162D6">
              <w:rPr>
                <w:rFonts w:ascii="Arial" w:eastAsia="Times New Roman" w:hAnsi="Arial" w:cs="Arial"/>
                <w:b/>
                <w:iCs/>
                <w:lang w:eastAsia="pl-PL"/>
              </w:rPr>
              <w:t>23</w:t>
            </w:r>
            <w:r w:rsidRPr="00C162D6">
              <w:rPr>
                <w:rFonts w:ascii="Arial" w:eastAsia="Times New Roman" w:hAnsi="Arial" w:cs="Arial"/>
                <w:b/>
                <w:iCs/>
                <w:lang w:eastAsia="pl-PL"/>
              </w:rPr>
              <w:t>.07.2020 r</w:t>
            </w:r>
            <w:r w:rsidRPr="00C162D6">
              <w:rPr>
                <w:rFonts w:ascii="Arial" w:eastAsia="Times New Roman" w:hAnsi="Arial" w:cs="Arial"/>
                <w:iCs/>
                <w:lang w:eastAsia="pl-PL"/>
              </w:rPr>
              <w:t xml:space="preserve">. </w:t>
            </w:r>
          </w:p>
          <w:p w:rsidR="00BF2E6A" w:rsidRPr="00C162D6" w:rsidRDefault="00BF2E6A" w:rsidP="00851C0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C247B2" w:rsidRPr="00FB107F" w:rsidTr="00266E8B">
        <w:trPr>
          <w:trHeight w:val="2276"/>
        </w:trPr>
        <w:tc>
          <w:tcPr>
            <w:tcW w:w="4644" w:type="dxa"/>
          </w:tcPr>
          <w:p w:rsidR="00C247B2" w:rsidRPr="00C80336" w:rsidRDefault="00C247B2" w:rsidP="00C247B2">
            <w:pPr>
              <w:rPr>
                <w:rFonts w:ascii="Arial" w:hAnsi="Arial" w:cs="Arial"/>
                <w:b/>
                <w:bCs/>
              </w:rPr>
            </w:pPr>
            <w:r w:rsidRPr="00683052">
              <w:rPr>
                <w:rFonts w:ascii="Arial" w:hAnsi="Arial" w:cs="Arial"/>
                <w:b/>
                <w:bCs/>
              </w:rPr>
              <w:t>Str. 137</w:t>
            </w:r>
          </w:p>
          <w:p w:rsidR="00C247B2" w:rsidRDefault="00C247B2" w:rsidP="00C247B2">
            <w:pPr>
              <w:rPr>
                <w:rFonts w:ascii="Arial" w:hAnsi="Arial" w:cs="Arial"/>
                <w:b/>
                <w:bCs/>
              </w:rPr>
            </w:pPr>
            <w:r w:rsidRPr="00C90F6E">
              <w:rPr>
                <w:rFonts w:ascii="Arial" w:hAnsi="Arial" w:cs="Arial"/>
                <w:b/>
                <w:bCs/>
              </w:rPr>
              <w:t>VII. ZAŁĄCZNIKI</w:t>
            </w:r>
          </w:p>
          <w:p w:rsidR="00654D48" w:rsidRDefault="00654D48" w:rsidP="00C247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załącznik nr 7.2 </w:t>
            </w:r>
            <w:r w:rsidRPr="00B5775D">
              <w:rPr>
                <w:rFonts w:ascii="Arial" w:hAnsi="Arial" w:cs="Arial"/>
              </w:rPr>
              <w:t>Wzór umowy o dofinansowanie projektu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C247B2" w:rsidRPr="00683052" w:rsidRDefault="00C247B2" w:rsidP="00C247B2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683052">
              <w:rPr>
                <w:rFonts w:ascii="Arial" w:hAnsi="Arial" w:cs="Arial"/>
                <w:b/>
                <w:bCs/>
              </w:rPr>
              <w:t>Str. 139</w:t>
            </w:r>
          </w:p>
          <w:p w:rsidR="00C247B2" w:rsidRDefault="00C247B2" w:rsidP="00C247B2">
            <w:pPr>
              <w:rPr>
                <w:rFonts w:ascii="Arial" w:hAnsi="Arial" w:cs="Arial"/>
                <w:sz w:val="20"/>
                <w:szCs w:val="20"/>
              </w:rPr>
            </w:pPr>
            <w:r w:rsidRPr="00C90F6E">
              <w:rPr>
                <w:rFonts w:ascii="Arial" w:hAnsi="Arial" w:cs="Arial"/>
                <w:b/>
                <w:bCs/>
              </w:rPr>
              <w:t xml:space="preserve">VII. </w:t>
            </w:r>
            <w:r w:rsidRPr="00C247B2">
              <w:rPr>
                <w:rFonts w:ascii="Arial" w:hAnsi="Arial" w:cs="Arial"/>
                <w:b/>
                <w:bCs/>
              </w:rPr>
              <w:t>ZAŁĄCZNIKI</w:t>
            </w:r>
            <w:r w:rsidRPr="00C247B2">
              <w:rPr>
                <w:rFonts w:ascii="Arial" w:hAnsi="Arial" w:cs="Arial"/>
                <w:bCs/>
              </w:rPr>
              <w:t xml:space="preserve">, zmianie uległa nazwa załącznik nr 7.2 na </w:t>
            </w:r>
            <w:r w:rsidRPr="00C247B2">
              <w:rPr>
                <w:rFonts w:ascii="Arial" w:hAnsi="Arial" w:cs="Arial"/>
              </w:rPr>
              <w:t>Wzór umowy o dofinansowanie projektu – Umowa o dofinansowanie projektu współfinansowanego ze środków EFS w ramach RPO WZ 2014-2020.</w:t>
            </w:r>
          </w:p>
          <w:p w:rsidR="00C247B2" w:rsidRDefault="00C247B2" w:rsidP="00C247B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E5026" w:rsidRPr="00FB107F" w:rsidTr="00266E8B">
        <w:trPr>
          <w:trHeight w:val="2276"/>
        </w:trPr>
        <w:tc>
          <w:tcPr>
            <w:tcW w:w="4644" w:type="dxa"/>
          </w:tcPr>
          <w:p w:rsidR="00C80336" w:rsidRPr="00C80336" w:rsidRDefault="00C80336" w:rsidP="00C9051C">
            <w:pPr>
              <w:rPr>
                <w:rFonts w:ascii="Arial" w:hAnsi="Arial" w:cs="Arial"/>
                <w:b/>
                <w:bCs/>
              </w:rPr>
            </w:pPr>
            <w:r w:rsidRPr="00683052">
              <w:rPr>
                <w:rFonts w:ascii="Arial" w:hAnsi="Arial" w:cs="Arial"/>
                <w:b/>
                <w:bCs/>
              </w:rPr>
              <w:t>Str.</w:t>
            </w:r>
            <w:r w:rsidR="00683052" w:rsidRPr="00683052">
              <w:rPr>
                <w:rFonts w:ascii="Arial" w:hAnsi="Arial" w:cs="Arial"/>
                <w:b/>
                <w:bCs/>
              </w:rPr>
              <w:t xml:space="preserve"> 137</w:t>
            </w:r>
          </w:p>
          <w:p w:rsidR="007E5026" w:rsidRPr="00C90F6E" w:rsidRDefault="00C80336" w:rsidP="00C9051C">
            <w:pPr>
              <w:rPr>
                <w:rFonts w:ascii="Arial" w:hAnsi="Arial" w:cs="Arial"/>
                <w:b/>
                <w:highlight w:val="yellow"/>
              </w:rPr>
            </w:pPr>
            <w:r w:rsidRPr="00C90F6E">
              <w:rPr>
                <w:rFonts w:ascii="Arial" w:hAnsi="Arial" w:cs="Arial"/>
                <w:b/>
                <w:bCs/>
              </w:rPr>
              <w:t>VII. ZAŁĄCZNIKI</w:t>
            </w:r>
          </w:p>
        </w:tc>
        <w:tc>
          <w:tcPr>
            <w:tcW w:w="4536" w:type="dxa"/>
          </w:tcPr>
          <w:p w:rsidR="00C80336" w:rsidRPr="00683052" w:rsidRDefault="00C80336" w:rsidP="00C9051C">
            <w:pPr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 w:rsidRPr="00683052">
              <w:rPr>
                <w:rFonts w:ascii="Arial" w:hAnsi="Arial" w:cs="Arial"/>
                <w:b/>
                <w:bCs/>
              </w:rPr>
              <w:t>Str.</w:t>
            </w:r>
            <w:r w:rsidR="00683052" w:rsidRPr="00683052">
              <w:rPr>
                <w:rFonts w:ascii="Arial" w:hAnsi="Arial" w:cs="Arial"/>
                <w:b/>
                <w:bCs/>
              </w:rPr>
              <w:t xml:space="preserve"> 139</w:t>
            </w:r>
          </w:p>
          <w:p w:rsidR="007E5026" w:rsidRPr="00C80336" w:rsidRDefault="00C80336" w:rsidP="00C9051C">
            <w:pPr>
              <w:spacing w:before="120" w:after="120" w:line="240" w:lineRule="auto"/>
              <w:rPr>
                <w:rFonts w:ascii="Arial" w:hAnsi="Arial" w:cs="Arial"/>
                <w:highlight w:val="yellow"/>
              </w:rPr>
            </w:pPr>
            <w:r w:rsidRPr="00C90F6E">
              <w:rPr>
                <w:rFonts w:ascii="Arial" w:hAnsi="Arial" w:cs="Arial"/>
                <w:b/>
                <w:bCs/>
              </w:rPr>
              <w:t>VII. ZAŁĄCZNIKI</w:t>
            </w:r>
            <w:r>
              <w:rPr>
                <w:rFonts w:ascii="Arial" w:hAnsi="Arial" w:cs="Arial"/>
                <w:bCs/>
              </w:rPr>
              <w:t>, zmianie ulega załącznik</w:t>
            </w:r>
            <w:r w:rsidR="00AB52EA">
              <w:rPr>
                <w:rFonts w:ascii="Arial" w:hAnsi="Arial" w:cs="Arial"/>
                <w:bCs/>
              </w:rPr>
              <w:t xml:space="preserve"> </w:t>
            </w:r>
            <w:r w:rsidRPr="00C80336">
              <w:rPr>
                <w:rFonts w:ascii="Arial" w:hAnsi="Arial" w:cs="Arial"/>
                <w:bCs/>
              </w:rPr>
              <w:t xml:space="preserve">nr 7.10 </w:t>
            </w:r>
            <w:r w:rsidRPr="00C80336">
              <w:rPr>
                <w:rFonts w:ascii="Arial" w:hAnsi="Arial" w:cs="Arial"/>
              </w:rPr>
              <w:t>Wzór Listy sprawdzającej wniosek o dofinansowanie projektu konkurs</w:t>
            </w:r>
            <w:r w:rsidR="00683052">
              <w:rPr>
                <w:rFonts w:ascii="Arial" w:hAnsi="Arial" w:cs="Arial"/>
              </w:rPr>
              <w:t>owego w ramach RPO WZ 2014-2020.</w:t>
            </w:r>
          </w:p>
        </w:tc>
      </w:tr>
    </w:tbl>
    <w:p w:rsidR="00FA7115" w:rsidRDefault="00FA7115" w:rsidP="00FB107F"/>
    <w:p w:rsidR="00760D38" w:rsidRDefault="00760D38" w:rsidP="00FB107F"/>
    <w:p w:rsidR="00375C7C" w:rsidRDefault="00375C7C" w:rsidP="00FB107F">
      <w:bookmarkStart w:id="6" w:name="_GoBack"/>
      <w:bookmarkEnd w:id="6"/>
    </w:p>
    <w:sectPr w:rsidR="00375C7C" w:rsidSect="002C09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footnote>
  <w:footnote w:id="1">
    <w:p w:rsidR="008300C2" w:rsidRPr="00C1256D" w:rsidRDefault="008300C2" w:rsidP="008300C2">
      <w:pPr>
        <w:spacing w:line="271" w:lineRule="auto"/>
        <w:rPr>
          <w:rFonts w:ascii="Arial" w:hAnsi="Arial" w:cs="Arial"/>
        </w:rPr>
      </w:pPr>
      <w:r w:rsidRPr="00C1256D">
        <w:rPr>
          <w:rStyle w:val="Odwoanieprzypisudolnego"/>
          <w:rFonts w:ascii="Arial" w:hAnsi="Arial" w:cs="Arial"/>
        </w:rPr>
        <w:footnoteRef/>
      </w:r>
      <w:r w:rsidRPr="00C1256D">
        <w:rPr>
          <w:rFonts w:ascii="Arial" w:hAnsi="Arial" w:cs="Arial"/>
        </w:rPr>
        <w:t xml:space="preserve"> Wnioski opublikowane w systemie LSI2014 po godzinie 15:00:00 ostatniego dnia naboru uznane będą za złożone po terminie.</w:t>
      </w:r>
    </w:p>
  </w:footnote>
  <w:footnote w:id="2">
    <w:p w:rsidR="008300C2" w:rsidRPr="00C1256D" w:rsidRDefault="008300C2" w:rsidP="008300C2">
      <w:pPr>
        <w:spacing w:line="271" w:lineRule="auto"/>
        <w:rPr>
          <w:rFonts w:ascii="Arial" w:hAnsi="Arial" w:cs="Arial"/>
        </w:rPr>
      </w:pPr>
      <w:r w:rsidRPr="00C1256D">
        <w:rPr>
          <w:rStyle w:val="Odwoanieprzypisudolnego"/>
          <w:rFonts w:ascii="Arial" w:hAnsi="Arial" w:cs="Arial"/>
        </w:rPr>
        <w:footnoteRef/>
      </w:r>
      <w:r w:rsidRPr="00C1256D">
        <w:rPr>
          <w:rFonts w:ascii="Arial" w:hAnsi="Arial" w:cs="Arial"/>
        </w:rPr>
        <w:t xml:space="preserve"> Wnioski opublikowane w systemie LSI2014 po godzinie 15:00:00 ostatniego dnia naboru uznane będą za złożone po terminie.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2EEBAAAB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A69"/>
    <w:multiLevelType w:val="multilevel"/>
    <w:tmpl w:val="71B462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1004" w:hanging="720"/>
      </w:pPr>
      <w:rPr>
        <w:rFonts w:hint="default"/>
        <w:b w:val="0"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165161B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6572B"/>
    <w:multiLevelType w:val="hybridMultilevel"/>
    <w:tmpl w:val="B1408F14"/>
    <w:lvl w:ilvl="0" w:tplc="4C283062">
      <w:start w:val="1"/>
      <w:numFmt w:val="decimal"/>
      <w:lvlText w:val="5.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5" w15:restartNumberingAfterBreak="0">
    <w:nsid w:val="2C4C0CC1"/>
    <w:multiLevelType w:val="multilevel"/>
    <w:tmpl w:val="CB6A190E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072" w:hanging="504"/>
      </w:pPr>
      <w:rPr>
        <w:rFonts w:hint="default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4A2B04"/>
    <w:multiLevelType w:val="multilevel"/>
    <w:tmpl w:val="C124FF2A"/>
    <w:lvl w:ilvl="0">
      <w:start w:val="4"/>
      <w:numFmt w:val="decimal"/>
      <w:lvlText w:val="%1"/>
      <w:lvlJc w:val="left"/>
      <w:pPr>
        <w:ind w:left="480" w:hanging="480"/>
      </w:pPr>
      <w:rPr>
        <w:rFonts w:cs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Calibr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abstractNum w:abstractNumId="7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033E5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F7032C"/>
    <w:multiLevelType w:val="hybridMultilevel"/>
    <w:tmpl w:val="18A6FED4"/>
    <w:lvl w:ilvl="0" w:tplc="6E38C910">
      <w:start w:val="1"/>
      <w:numFmt w:val="decimal"/>
      <w:suff w:val="nothing"/>
      <w:lvlText w:val="4.5.3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B9579C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5D39B5"/>
    <w:multiLevelType w:val="hybridMultilevel"/>
    <w:tmpl w:val="4CD4F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62200"/>
    <w:multiLevelType w:val="multilevel"/>
    <w:tmpl w:val="92042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5E0351"/>
    <w:multiLevelType w:val="multilevel"/>
    <w:tmpl w:val="9204211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22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16"/>
  </w:num>
  <w:num w:numId="17">
    <w:abstractNumId w:val="5"/>
  </w:num>
  <w:num w:numId="18">
    <w:abstractNumId w:val="2"/>
  </w:num>
  <w:num w:numId="19">
    <w:abstractNumId w:val="21"/>
  </w:num>
  <w:num w:numId="20">
    <w:abstractNumId w:val="15"/>
  </w:num>
  <w:num w:numId="21">
    <w:abstractNumId w:val="6"/>
  </w:num>
  <w:num w:numId="22">
    <w:abstractNumId w:val="12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3E60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5B29"/>
    <w:rsid w:val="000C6904"/>
    <w:rsid w:val="000C6CBB"/>
    <w:rsid w:val="000C765F"/>
    <w:rsid w:val="000D0ED4"/>
    <w:rsid w:val="000D35F4"/>
    <w:rsid w:val="000D3AC6"/>
    <w:rsid w:val="000D7C51"/>
    <w:rsid w:val="000E63E7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4A11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10F2F"/>
    <w:rsid w:val="00315DB2"/>
    <w:rsid w:val="00320D1B"/>
    <w:rsid w:val="00322129"/>
    <w:rsid w:val="003245C3"/>
    <w:rsid w:val="0032606D"/>
    <w:rsid w:val="003315FD"/>
    <w:rsid w:val="003425A6"/>
    <w:rsid w:val="00343393"/>
    <w:rsid w:val="00354431"/>
    <w:rsid w:val="00354EF7"/>
    <w:rsid w:val="00362130"/>
    <w:rsid w:val="00362840"/>
    <w:rsid w:val="00362877"/>
    <w:rsid w:val="00363EE0"/>
    <w:rsid w:val="00364CC8"/>
    <w:rsid w:val="00366759"/>
    <w:rsid w:val="003724F3"/>
    <w:rsid w:val="00372765"/>
    <w:rsid w:val="00373EF3"/>
    <w:rsid w:val="00375C7C"/>
    <w:rsid w:val="00382517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D54D4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3456"/>
    <w:rsid w:val="004362B6"/>
    <w:rsid w:val="0044035C"/>
    <w:rsid w:val="00441078"/>
    <w:rsid w:val="0044528C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54D48"/>
    <w:rsid w:val="00662AF8"/>
    <w:rsid w:val="00666A9C"/>
    <w:rsid w:val="00675D18"/>
    <w:rsid w:val="00676FA2"/>
    <w:rsid w:val="0068283F"/>
    <w:rsid w:val="00682BF8"/>
    <w:rsid w:val="00683052"/>
    <w:rsid w:val="00683942"/>
    <w:rsid w:val="006A1F60"/>
    <w:rsid w:val="006A3CE4"/>
    <w:rsid w:val="006A45CA"/>
    <w:rsid w:val="006A4E96"/>
    <w:rsid w:val="006A5495"/>
    <w:rsid w:val="006A62F8"/>
    <w:rsid w:val="006B0B5B"/>
    <w:rsid w:val="006B0F50"/>
    <w:rsid w:val="006B1A6D"/>
    <w:rsid w:val="006B24B4"/>
    <w:rsid w:val="006B3274"/>
    <w:rsid w:val="006C4005"/>
    <w:rsid w:val="006D202E"/>
    <w:rsid w:val="006D36C9"/>
    <w:rsid w:val="006D60FF"/>
    <w:rsid w:val="006E478D"/>
    <w:rsid w:val="006E7B0F"/>
    <w:rsid w:val="006F06DB"/>
    <w:rsid w:val="00705CB1"/>
    <w:rsid w:val="00706999"/>
    <w:rsid w:val="007078B4"/>
    <w:rsid w:val="00707FD0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1E28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26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300C2"/>
    <w:rsid w:val="00841856"/>
    <w:rsid w:val="0084458D"/>
    <w:rsid w:val="00846468"/>
    <w:rsid w:val="00847D18"/>
    <w:rsid w:val="008518BD"/>
    <w:rsid w:val="00851C03"/>
    <w:rsid w:val="008538DE"/>
    <w:rsid w:val="00856187"/>
    <w:rsid w:val="00856949"/>
    <w:rsid w:val="00861FA3"/>
    <w:rsid w:val="00865A05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D2DBD"/>
    <w:rsid w:val="008E466C"/>
    <w:rsid w:val="008E5248"/>
    <w:rsid w:val="008E5C20"/>
    <w:rsid w:val="008E6FD0"/>
    <w:rsid w:val="008E7F96"/>
    <w:rsid w:val="008F1AA1"/>
    <w:rsid w:val="008F4A6D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82246"/>
    <w:rsid w:val="00982D30"/>
    <w:rsid w:val="00987816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2405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B52EA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35A2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1E08"/>
    <w:rsid w:val="00BF2E6A"/>
    <w:rsid w:val="00BF715F"/>
    <w:rsid w:val="00C016BB"/>
    <w:rsid w:val="00C0312E"/>
    <w:rsid w:val="00C059E8"/>
    <w:rsid w:val="00C1002D"/>
    <w:rsid w:val="00C112E4"/>
    <w:rsid w:val="00C131A1"/>
    <w:rsid w:val="00C162D6"/>
    <w:rsid w:val="00C247B2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0336"/>
    <w:rsid w:val="00C814BC"/>
    <w:rsid w:val="00C829C6"/>
    <w:rsid w:val="00C82C5F"/>
    <w:rsid w:val="00C848D6"/>
    <w:rsid w:val="00C9051C"/>
    <w:rsid w:val="00C90F6E"/>
    <w:rsid w:val="00C92737"/>
    <w:rsid w:val="00C93FC6"/>
    <w:rsid w:val="00C94201"/>
    <w:rsid w:val="00CA2955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81A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DF6638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1E89"/>
    <w:rsid w:val="00E7380D"/>
    <w:rsid w:val="00E7541F"/>
    <w:rsid w:val="00E75CF9"/>
    <w:rsid w:val="00E75D58"/>
    <w:rsid w:val="00E7634D"/>
    <w:rsid w:val="00E767E5"/>
    <w:rsid w:val="00E83A13"/>
    <w:rsid w:val="00E90AE9"/>
    <w:rsid w:val="00E91FF9"/>
    <w:rsid w:val="00E9386E"/>
    <w:rsid w:val="00E977AC"/>
    <w:rsid w:val="00E97ECB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D8B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1BDA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790E"/>
    <w:rsid w:val="00FD272B"/>
    <w:rsid w:val="00FD2972"/>
    <w:rsid w:val="00FD5013"/>
    <w:rsid w:val="00FD566C"/>
    <w:rsid w:val="00FD7E2A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EF30D8B1-2AB9-4C31-8168-03941F6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  <w:style w:type="character" w:customStyle="1" w:styleId="changed-paragraph">
    <w:name w:val="changed-paragraph"/>
    <w:basedOn w:val="Domylnaczcionkaakapitu"/>
    <w:rsid w:val="0031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636C-4558-450C-AA8B-FEFC22D4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130</cp:revision>
  <cp:lastPrinted>2019-08-14T10:00:00Z</cp:lastPrinted>
  <dcterms:created xsi:type="dcterms:W3CDTF">2017-03-10T09:17:00Z</dcterms:created>
  <dcterms:modified xsi:type="dcterms:W3CDTF">2020-04-01T12:15:00Z</dcterms:modified>
</cp:coreProperties>
</file>